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11A11" w14:textId="77777777" w:rsidR="00315C7B" w:rsidRPr="00D82592" w:rsidRDefault="00315C7B" w:rsidP="00315C7B">
      <w:pPr>
        <w:rPr>
          <w:rFonts w:ascii="Arial" w:hAnsi="Arial" w:cs="Arial"/>
          <w:b/>
          <w:bCs/>
          <w:color w:val="1F497D"/>
          <w:sz w:val="44"/>
          <w:szCs w:val="20"/>
          <w:lang w:val="ru-RU"/>
        </w:rPr>
      </w:pPr>
      <w:bookmarkStart w:id="0" w:name="_GoBack"/>
      <w:bookmarkEnd w:id="0"/>
      <w:r w:rsidRPr="00D82592">
        <w:rPr>
          <w:rFonts w:ascii="Arial" w:hAnsi="Arial" w:cs="Arial"/>
          <w:b/>
          <w:bCs/>
          <w:color w:val="1F497D"/>
          <w:sz w:val="44"/>
          <w:szCs w:val="20"/>
          <w:lang w:val="ru-RU"/>
        </w:rPr>
        <w:t xml:space="preserve">Диалог </w:t>
      </w:r>
      <w:r>
        <w:rPr>
          <w:rFonts w:ascii="Arial" w:hAnsi="Arial" w:cs="Arial"/>
          <w:b/>
          <w:bCs/>
          <w:color w:val="1F497D"/>
          <w:sz w:val="44"/>
          <w:szCs w:val="20"/>
          <w:lang w:val="ru-RU"/>
        </w:rPr>
        <w:t>радиолога</w:t>
      </w:r>
      <w:r w:rsidRPr="00D82592">
        <w:rPr>
          <w:rFonts w:ascii="Arial" w:hAnsi="Arial" w:cs="Arial"/>
          <w:b/>
          <w:bCs/>
          <w:color w:val="1F497D"/>
          <w:sz w:val="44"/>
          <w:szCs w:val="20"/>
          <w:lang w:val="ru-RU"/>
        </w:rPr>
        <w:t xml:space="preserve"> и клинициста в </w:t>
      </w:r>
      <w:proofErr w:type="spellStart"/>
      <w:r w:rsidRPr="00D82592">
        <w:rPr>
          <w:rFonts w:ascii="Arial" w:hAnsi="Arial" w:cs="Arial"/>
          <w:b/>
          <w:bCs/>
          <w:color w:val="1F497D"/>
          <w:sz w:val="44"/>
          <w:szCs w:val="20"/>
          <w:lang w:val="ru-RU"/>
        </w:rPr>
        <w:t>мультидисциплинарном</w:t>
      </w:r>
      <w:proofErr w:type="spellEnd"/>
      <w:r w:rsidRPr="00D82592">
        <w:rPr>
          <w:rFonts w:ascii="Arial" w:hAnsi="Arial" w:cs="Arial"/>
          <w:b/>
          <w:bCs/>
          <w:color w:val="1F497D"/>
          <w:sz w:val="44"/>
          <w:szCs w:val="20"/>
          <w:lang w:val="ru-RU"/>
        </w:rPr>
        <w:t xml:space="preserve"> подходе ИЗЛ</w:t>
      </w:r>
    </w:p>
    <w:p w14:paraId="77E870D6" w14:textId="77777777" w:rsidR="00D82592" w:rsidRDefault="00D82592" w:rsidP="00FF49A2">
      <w:pPr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</w:pPr>
    </w:p>
    <w:p w14:paraId="05068A65" w14:textId="07CBFAB7" w:rsidR="002F5EFC" w:rsidRDefault="00D47BE6" w:rsidP="00FF49A2">
      <w:pPr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</w:pPr>
      <w:r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>0</w:t>
      </w:r>
      <w:r w:rsidR="00EA7D7F" w:rsidRPr="00315C7B"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>2</w:t>
      </w:r>
      <w:r w:rsidR="002F5EFC" w:rsidRPr="001D0A26"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>.</w:t>
      </w:r>
      <w:r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>04</w:t>
      </w:r>
      <w:r w:rsidR="002F5EFC" w:rsidRPr="001D0A26"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>.202</w:t>
      </w:r>
      <w:r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>4</w:t>
      </w:r>
    </w:p>
    <w:p w14:paraId="4E8A55F8" w14:textId="56FB5BC0" w:rsidR="000A51A0" w:rsidRPr="00315C7B" w:rsidRDefault="00EA7D7F" w:rsidP="00FF49A2">
      <w:pPr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</w:pPr>
      <w:r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 xml:space="preserve">Вторник </w:t>
      </w:r>
      <w:r w:rsidR="000A51A0" w:rsidRPr="00315C7B">
        <w:rPr>
          <w:rFonts w:ascii="Arial" w:hAnsi="Arial" w:cs="Arial"/>
          <w:b/>
          <w:bCs/>
          <w:color w:val="595959" w:themeColor="text1" w:themeTint="A6"/>
          <w:sz w:val="36"/>
          <w:szCs w:val="28"/>
          <w:lang w:val="ru-RU"/>
        </w:rPr>
        <w:t xml:space="preserve"> </w:t>
      </w:r>
    </w:p>
    <w:p w14:paraId="025F6FE8" w14:textId="77777777" w:rsidR="002F5EFC" w:rsidRPr="00315C7B" w:rsidRDefault="002F5EFC" w:rsidP="00CD7139">
      <w:pPr>
        <w:rPr>
          <w:rFonts w:ascii="Arial" w:hAnsi="Arial" w:cs="Arial"/>
          <w:b/>
          <w:bCs/>
          <w:color w:val="1F497D"/>
          <w:sz w:val="24"/>
          <w:szCs w:val="20"/>
          <w:lang w:val="ru-RU"/>
        </w:rPr>
      </w:pPr>
    </w:p>
    <w:p w14:paraId="531DA705" w14:textId="43006CEC" w:rsidR="00CD7139" w:rsidRPr="00315C7B" w:rsidRDefault="00CD7139" w:rsidP="00CD7139">
      <w:pPr>
        <w:rPr>
          <w:rFonts w:ascii="Arial" w:hAnsi="Arial" w:cs="Arial"/>
          <w:b/>
          <w:bCs/>
          <w:color w:val="1F497D"/>
          <w:sz w:val="24"/>
          <w:szCs w:val="20"/>
          <w:lang w:val="ru-RU"/>
        </w:rPr>
      </w:pPr>
      <w:r w:rsidRPr="004103EF">
        <w:rPr>
          <w:rFonts w:ascii="Arial" w:hAnsi="Arial" w:cs="Arial"/>
          <w:b/>
          <w:bCs/>
          <w:color w:val="1F497D"/>
          <w:sz w:val="24"/>
          <w:szCs w:val="20"/>
          <w:lang w:val="en-US"/>
        </w:rPr>
        <w:t>Venue</w:t>
      </w:r>
      <w:r w:rsidRPr="00315C7B">
        <w:rPr>
          <w:rFonts w:ascii="Arial" w:hAnsi="Arial" w:cs="Arial"/>
          <w:b/>
          <w:bCs/>
          <w:color w:val="1F497D"/>
          <w:sz w:val="24"/>
          <w:szCs w:val="20"/>
          <w:lang w:val="ru-RU"/>
        </w:rPr>
        <w:t>:</w:t>
      </w:r>
    </w:p>
    <w:p w14:paraId="67C32681" w14:textId="6E2E4DF0" w:rsidR="006B0E75" w:rsidRPr="00EA7D7F" w:rsidRDefault="00EA7D7F" w:rsidP="00CD7139">
      <w:pPr>
        <w:rPr>
          <w:rFonts w:ascii="Arial" w:hAnsi="Arial" w:cs="Arial"/>
          <w:color w:val="595959" w:themeColor="text1" w:themeTint="A6"/>
          <w:szCs w:val="24"/>
          <w:lang w:val="ru-RU"/>
        </w:rPr>
      </w:pPr>
      <w:r>
        <w:rPr>
          <w:rFonts w:ascii="Arial" w:hAnsi="Arial" w:cs="Arial"/>
          <w:color w:val="595959" w:themeColor="text1" w:themeTint="A6"/>
          <w:szCs w:val="24"/>
          <w:lang w:val="ru-RU"/>
        </w:rPr>
        <w:t xml:space="preserve">Шымкент </w:t>
      </w:r>
    </w:p>
    <w:p w14:paraId="294C8DA7" w14:textId="77777777" w:rsidR="002F5EFC" w:rsidRPr="00315C7B" w:rsidRDefault="002F5EFC" w:rsidP="00F50F88">
      <w:pPr>
        <w:rPr>
          <w:rFonts w:ascii="Arial" w:hAnsi="Arial" w:cs="Arial"/>
          <w:b/>
          <w:bCs/>
          <w:color w:val="1F497D"/>
          <w:sz w:val="28"/>
          <w:szCs w:val="28"/>
          <w:lang w:val="ru-RU"/>
        </w:rPr>
      </w:pPr>
    </w:p>
    <w:p w14:paraId="1A43011D" w14:textId="77777777" w:rsidR="004F3A53" w:rsidRPr="00C77E4C" w:rsidRDefault="004F3A53" w:rsidP="004F3A53">
      <w:pPr>
        <w:rPr>
          <w:rFonts w:ascii="Arial" w:hAnsi="Arial" w:cs="Arial"/>
          <w:b/>
          <w:bCs/>
          <w:color w:val="1F497D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Программа</w:t>
      </w:r>
    </w:p>
    <w:p w14:paraId="178E8590" w14:textId="77777777" w:rsidR="004F3A53" w:rsidRPr="00C92C1B" w:rsidRDefault="004F3A53" w:rsidP="004F3A53">
      <w:pPr>
        <w:rPr>
          <w:color w:val="575656"/>
          <w:sz w:val="40"/>
          <w:szCs w:val="40"/>
          <w:lang w:val="ru-RU"/>
        </w:rPr>
      </w:pPr>
      <w:r w:rsidRPr="008A6636"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1</w:t>
      </w:r>
      <w:r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7</w:t>
      </w:r>
      <w:r w:rsidRPr="00C92C1B"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.</w:t>
      </w:r>
      <w:r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45</w:t>
      </w:r>
      <w:r w:rsidRPr="00C92C1B"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20</w:t>
      </w:r>
      <w:r w:rsidRPr="00C92C1B"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.</w:t>
      </w:r>
      <w:r>
        <w:rPr>
          <w:rFonts w:ascii="Arial" w:hAnsi="Arial" w:cs="Arial"/>
          <w:b/>
          <w:bCs/>
          <w:color w:val="1F497D"/>
          <w:sz w:val="28"/>
          <w:szCs w:val="28"/>
          <w:lang w:val="ru-RU"/>
        </w:rPr>
        <w:t>30</w:t>
      </w:r>
      <w:r>
        <w:rPr>
          <w:rFonts w:ascii="Arial" w:hAnsi="Arial" w:cs="Arial"/>
          <w:b/>
          <w:bCs/>
          <w:color w:val="1F497D"/>
          <w:sz w:val="28"/>
          <w:szCs w:val="28"/>
          <w:lang w:val="kk-KZ"/>
        </w:rPr>
        <w:t xml:space="preserve">      </w:t>
      </w:r>
    </w:p>
    <w:p w14:paraId="51A6987D" w14:textId="77777777" w:rsidR="004F3A53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b/>
          <w:bCs/>
          <w:color w:val="575656"/>
          <w:sz w:val="18"/>
          <w:szCs w:val="18"/>
          <w:lang w:val="ru-RU"/>
        </w:rPr>
      </w:pPr>
    </w:p>
    <w:p w14:paraId="7F34CF92" w14:textId="77777777" w:rsidR="004F3A53" w:rsidRPr="000D232B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color w:val="575656"/>
          <w:lang w:val="ru-RU"/>
        </w:rPr>
      </w:pPr>
    </w:p>
    <w:p w14:paraId="280BFDEA" w14:textId="77777777" w:rsidR="004F3A53" w:rsidRPr="000D232B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color w:val="575656"/>
          <w:lang w:val="ru-RU"/>
        </w:rPr>
      </w:pPr>
      <w:r w:rsidRPr="000D232B">
        <w:rPr>
          <w:rFonts w:ascii="Arial" w:hAnsi="Arial" w:cs="Arial"/>
          <w:color w:val="575656"/>
          <w:lang w:val="ru-RU"/>
        </w:rPr>
        <w:t>17.45 -18</w:t>
      </w:r>
      <w:r w:rsidRPr="004F3A53">
        <w:rPr>
          <w:rFonts w:ascii="Arial" w:hAnsi="Arial" w:cs="Arial"/>
          <w:color w:val="575656"/>
          <w:lang w:val="ru-RU"/>
        </w:rPr>
        <w:t>.</w:t>
      </w:r>
      <w:r w:rsidRPr="000D232B">
        <w:rPr>
          <w:rFonts w:ascii="Arial" w:hAnsi="Arial" w:cs="Arial"/>
          <w:color w:val="575656"/>
          <w:lang w:val="ru-RU"/>
        </w:rPr>
        <w:t>00</w:t>
      </w:r>
      <w:r w:rsidRPr="004F3A53">
        <w:rPr>
          <w:rFonts w:ascii="Arial" w:hAnsi="Arial" w:cs="Arial"/>
          <w:color w:val="575656"/>
          <w:lang w:val="ru-RU"/>
        </w:rPr>
        <w:t xml:space="preserve">               </w:t>
      </w:r>
      <w:r w:rsidRPr="000D232B">
        <w:rPr>
          <w:rFonts w:ascii="Arial" w:hAnsi="Arial" w:cs="Arial"/>
          <w:b/>
          <w:bCs/>
          <w:color w:val="575656"/>
          <w:lang w:val="ru-RU"/>
        </w:rPr>
        <w:t>Кофе-брейк</w:t>
      </w:r>
    </w:p>
    <w:p w14:paraId="6F18C6CF" w14:textId="77777777" w:rsidR="004F3A53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b/>
          <w:bCs/>
          <w:color w:val="575656"/>
          <w:sz w:val="18"/>
          <w:szCs w:val="18"/>
          <w:lang w:val="ru-RU"/>
        </w:rPr>
      </w:pPr>
    </w:p>
    <w:p w14:paraId="248FD402" w14:textId="77777777" w:rsidR="004F3A53" w:rsidRPr="009B0E6E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b/>
          <w:bCs/>
          <w:color w:val="575656"/>
          <w:sz w:val="18"/>
          <w:szCs w:val="18"/>
          <w:lang w:val="ru-RU"/>
        </w:rPr>
      </w:pPr>
    </w:p>
    <w:p w14:paraId="3CC51E47" w14:textId="77777777" w:rsidR="004F3A53" w:rsidRPr="00C92C1B" w:rsidRDefault="004F3A53" w:rsidP="004F3A53">
      <w:pPr>
        <w:ind w:left="2124" w:hanging="2124"/>
        <w:rPr>
          <w:rFonts w:ascii="Arial" w:hAnsi="Arial" w:cs="Arial"/>
          <w:b/>
          <w:bCs/>
          <w:color w:val="575656"/>
          <w:sz w:val="18"/>
          <w:szCs w:val="18"/>
          <w:lang w:val="ru-RU"/>
        </w:rPr>
      </w:pPr>
    </w:p>
    <w:p w14:paraId="7127638E" w14:textId="77777777" w:rsidR="004F3A53" w:rsidRDefault="004F3A53" w:rsidP="004F3A53">
      <w:pPr>
        <w:spacing w:line="276" w:lineRule="auto"/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 w:rsidRPr="008A6636">
        <w:rPr>
          <w:rFonts w:ascii="Arial" w:hAnsi="Arial" w:cs="Arial"/>
          <w:color w:val="575656"/>
          <w:lang w:val="ru-RU"/>
        </w:rPr>
        <w:t>18</w:t>
      </w:r>
      <w:r w:rsidRPr="002F5EFC">
        <w:rPr>
          <w:rFonts w:ascii="Arial" w:hAnsi="Arial" w:cs="Arial"/>
          <w:color w:val="575656"/>
          <w:lang w:val="ru-RU"/>
        </w:rPr>
        <w:t>.00–</w:t>
      </w:r>
      <w:r w:rsidRPr="008A6636">
        <w:rPr>
          <w:rFonts w:ascii="Arial" w:hAnsi="Arial" w:cs="Arial"/>
          <w:color w:val="575656"/>
          <w:lang w:val="ru-RU"/>
        </w:rPr>
        <w:t>18</w:t>
      </w:r>
      <w:r w:rsidRPr="00A976AF">
        <w:rPr>
          <w:rFonts w:ascii="Arial" w:hAnsi="Arial" w:cs="Arial"/>
          <w:color w:val="575656"/>
          <w:lang w:val="ru-RU"/>
        </w:rPr>
        <w:t>.</w:t>
      </w:r>
      <w:r>
        <w:rPr>
          <w:rFonts w:ascii="Arial" w:hAnsi="Arial" w:cs="Arial"/>
          <w:color w:val="575656"/>
          <w:lang w:val="ru-RU"/>
        </w:rPr>
        <w:t>30</w:t>
      </w:r>
      <w:r w:rsidRPr="002F5EFC">
        <w:rPr>
          <w:rFonts w:ascii="Arial" w:hAnsi="Arial" w:cs="Arial"/>
          <w:b/>
          <w:bCs/>
          <w:color w:val="575656"/>
          <w:lang w:val="ru-RU"/>
        </w:rPr>
        <w:tab/>
      </w:r>
      <w:r w:rsidRPr="003F029B">
        <w:rPr>
          <w:rFonts w:ascii="Arial" w:hAnsi="Arial" w:cs="Arial"/>
          <w:b/>
          <w:bCs/>
          <w:color w:val="575656"/>
          <w:lang w:val="ru-RU"/>
        </w:rPr>
        <w:t xml:space="preserve">Диалог </w:t>
      </w:r>
      <w:r>
        <w:rPr>
          <w:rFonts w:ascii="Arial" w:hAnsi="Arial" w:cs="Arial"/>
          <w:b/>
          <w:bCs/>
          <w:color w:val="575656"/>
          <w:lang w:val="ru-RU"/>
        </w:rPr>
        <w:t xml:space="preserve">радиолога </w:t>
      </w:r>
      <w:r w:rsidRPr="003F029B">
        <w:rPr>
          <w:rFonts w:ascii="Arial" w:hAnsi="Arial" w:cs="Arial"/>
          <w:b/>
          <w:bCs/>
          <w:color w:val="575656"/>
          <w:lang w:val="ru-RU"/>
        </w:rPr>
        <w:t xml:space="preserve">и клинициста в </w:t>
      </w:r>
      <w:proofErr w:type="spellStart"/>
      <w:r w:rsidRPr="003F029B">
        <w:rPr>
          <w:rFonts w:ascii="Arial" w:hAnsi="Arial" w:cs="Arial"/>
          <w:b/>
          <w:bCs/>
          <w:color w:val="575656"/>
          <w:lang w:val="ru-RU"/>
        </w:rPr>
        <w:t>мультидисциплинарном</w:t>
      </w:r>
      <w:proofErr w:type="spellEnd"/>
      <w:r w:rsidRPr="003F029B">
        <w:rPr>
          <w:rFonts w:ascii="Arial" w:hAnsi="Arial" w:cs="Arial"/>
          <w:b/>
          <w:bCs/>
          <w:color w:val="575656"/>
          <w:lang w:val="ru-RU"/>
        </w:rPr>
        <w:t xml:space="preserve"> подходе ИЗЛ</w:t>
      </w:r>
      <w:r>
        <w:rPr>
          <w:rFonts w:ascii="Arial" w:hAnsi="Arial" w:cs="Arial"/>
          <w:b/>
          <w:bCs/>
          <w:color w:val="575656"/>
          <w:lang w:val="ru-RU"/>
        </w:rPr>
        <w:t>.</w:t>
      </w:r>
    </w:p>
    <w:p w14:paraId="0F232FA8" w14:textId="77777777" w:rsidR="004F3A53" w:rsidRDefault="004F3A53" w:rsidP="004F3A53">
      <w:pPr>
        <w:spacing w:line="276" w:lineRule="auto"/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>
        <w:rPr>
          <w:rFonts w:ascii="Arial" w:hAnsi="Arial" w:cs="Arial"/>
          <w:b/>
          <w:bCs/>
          <w:color w:val="575656"/>
          <w:lang w:val="ru-RU"/>
        </w:rPr>
        <w:t xml:space="preserve">                                   (Обсуждение первого клинического кейса)</w:t>
      </w:r>
    </w:p>
    <w:p w14:paraId="53E7F741" w14:textId="77777777" w:rsidR="004F3A53" w:rsidRPr="000E2DC5" w:rsidRDefault="004F3A53" w:rsidP="004F3A53">
      <w:pPr>
        <w:spacing w:line="276" w:lineRule="auto"/>
        <w:ind w:left="2160" w:hanging="2160"/>
        <w:rPr>
          <w:rFonts w:ascii="Arial" w:hAnsi="Arial" w:cs="Arial"/>
          <w:b/>
          <w:bCs/>
          <w:color w:val="575656"/>
          <w:lang w:val="ru-RU"/>
        </w:rPr>
      </w:pPr>
    </w:p>
    <w:p w14:paraId="05054D70" w14:textId="77777777" w:rsidR="004F3A53" w:rsidRDefault="004F3A53" w:rsidP="004F3A53">
      <w:pPr>
        <w:ind w:left="2124" w:hanging="2124"/>
        <w:rPr>
          <w:rFonts w:ascii="Arial" w:hAnsi="Arial" w:cs="Arial"/>
          <w:color w:val="575656"/>
          <w:lang w:val="ru-RU"/>
        </w:rPr>
      </w:pPr>
      <w:r w:rsidRPr="002F5EFC">
        <w:rPr>
          <w:rFonts w:ascii="Arial" w:hAnsi="Arial" w:cs="Arial"/>
          <w:color w:val="575656"/>
          <w:lang w:val="ru-RU"/>
        </w:rPr>
        <w:t xml:space="preserve">  </w:t>
      </w:r>
      <w:r w:rsidRPr="002F5EFC">
        <w:rPr>
          <w:rFonts w:ascii="Arial" w:hAnsi="Arial" w:cs="Arial"/>
          <w:color w:val="575656"/>
          <w:lang w:val="ru-RU"/>
        </w:rPr>
        <w:tab/>
      </w:r>
    </w:p>
    <w:p w14:paraId="3778667A" w14:textId="389DFD8B" w:rsidR="004F3A53" w:rsidRPr="00F73090" w:rsidRDefault="004F3A53" w:rsidP="004F3A53">
      <w:pPr>
        <w:ind w:left="2124" w:hanging="2124"/>
        <w:rPr>
          <w:rFonts w:ascii="Arial" w:hAnsi="Arial" w:cs="Arial"/>
          <w:color w:val="575656"/>
          <w:lang w:val="ru-RU"/>
        </w:rPr>
      </w:pPr>
      <w:r w:rsidRPr="00A95DAF">
        <w:rPr>
          <w:rFonts w:ascii="Arial" w:hAnsi="Arial" w:cs="Arial"/>
          <w:color w:val="575656"/>
          <w:lang w:val="ru-RU"/>
        </w:rPr>
        <w:t xml:space="preserve">                                   </w:t>
      </w:r>
      <w:r>
        <w:rPr>
          <w:rFonts w:ascii="Arial" w:hAnsi="Arial" w:cs="Arial"/>
          <w:color w:val="575656"/>
          <w:lang w:val="ru-RU"/>
        </w:rPr>
        <w:t>Проф. Тюрин. И.Е</w:t>
      </w:r>
    </w:p>
    <w:p w14:paraId="21003748" w14:textId="77777777" w:rsidR="004F3A53" w:rsidRPr="002F5EFC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b/>
          <w:bCs/>
          <w:color w:val="575656"/>
          <w:sz w:val="18"/>
          <w:szCs w:val="18"/>
          <w:lang w:val="ru-RU"/>
        </w:rPr>
      </w:pPr>
    </w:p>
    <w:p w14:paraId="20557A48" w14:textId="77777777" w:rsidR="004F3A53" w:rsidRPr="002F5EFC" w:rsidRDefault="004F3A53" w:rsidP="004F3A53">
      <w:pPr>
        <w:rPr>
          <w:rFonts w:ascii="Arial" w:hAnsi="Arial" w:cs="Arial"/>
          <w:b/>
          <w:bCs/>
          <w:color w:val="575656"/>
          <w:sz w:val="18"/>
          <w:szCs w:val="18"/>
          <w:lang w:val="ru-RU"/>
        </w:rPr>
      </w:pPr>
    </w:p>
    <w:p w14:paraId="0A40EDAF" w14:textId="77777777" w:rsidR="004F3A53" w:rsidRDefault="004F3A53" w:rsidP="004F3A53">
      <w:pPr>
        <w:spacing w:line="276" w:lineRule="auto"/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 w:rsidRPr="008A6636">
        <w:rPr>
          <w:rFonts w:ascii="Arial" w:hAnsi="Arial" w:cs="Arial"/>
          <w:color w:val="575656"/>
          <w:lang w:val="ru-RU"/>
        </w:rPr>
        <w:t>18</w:t>
      </w:r>
      <w:r w:rsidRPr="002F5EFC">
        <w:rPr>
          <w:rFonts w:ascii="Arial" w:hAnsi="Arial" w:cs="Arial"/>
          <w:color w:val="575656"/>
          <w:lang w:val="ru-RU"/>
        </w:rPr>
        <w:t>.</w:t>
      </w:r>
      <w:r>
        <w:rPr>
          <w:rFonts w:ascii="Arial" w:hAnsi="Arial" w:cs="Arial"/>
          <w:color w:val="575656"/>
          <w:lang w:val="ru-RU"/>
        </w:rPr>
        <w:t>30</w:t>
      </w:r>
      <w:r w:rsidRPr="002F5EFC">
        <w:rPr>
          <w:rFonts w:ascii="Arial" w:hAnsi="Arial" w:cs="Arial"/>
          <w:color w:val="575656"/>
          <w:lang w:val="ru-RU"/>
        </w:rPr>
        <w:t>–</w:t>
      </w:r>
      <w:r w:rsidRPr="008A6636">
        <w:rPr>
          <w:rFonts w:ascii="Arial" w:hAnsi="Arial" w:cs="Arial"/>
          <w:color w:val="575656"/>
          <w:lang w:val="ru-RU"/>
        </w:rPr>
        <w:t>1</w:t>
      </w:r>
      <w:r>
        <w:rPr>
          <w:rFonts w:ascii="Arial" w:hAnsi="Arial" w:cs="Arial"/>
          <w:color w:val="575656"/>
          <w:lang w:val="ru-RU"/>
        </w:rPr>
        <w:t>9</w:t>
      </w:r>
      <w:r w:rsidRPr="00A976AF">
        <w:rPr>
          <w:rFonts w:ascii="Arial" w:hAnsi="Arial" w:cs="Arial"/>
          <w:color w:val="575656"/>
          <w:lang w:val="ru-RU"/>
        </w:rPr>
        <w:t>.</w:t>
      </w:r>
      <w:r>
        <w:rPr>
          <w:rFonts w:ascii="Arial" w:hAnsi="Arial" w:cs="Arial"/>
          <w:color w:val="575656"/>
          <w:lang w:val="ru-RU"/>
        </w:rPr>
        <w:t xml:space="preserve">00           </w:t>
      </w:r>
      <w:r w:rsidRPr="003C09F4">
        <w:rPr>
          <w:rFonts w:ascii="Arial" w:hAnsi="Arial" w:cs="Arial"/>
          <w:color w:val="575656"/>
          <w:lang w:val="ru-RU"/>
        </w:rPr>
        <w:t xml:space="preserve">    </w:t>
      </w:r>
      <w:r w:rsidRPr="003F029B">
        <w:rPr>
          <w:rFonts w:ascii="Arial" w:hAnsi="Arial" w:cs="Arial"/>
          <w:b/>
          <w:bCs/>
          <w:color w:val="575656"/>
          <w:lang w:val="ru-RU"/>
        </w:rPr>
        <w:t xml:space="preserve">Диалог </w:t>
      </w:r>
      <w:r>
        <w:rPr>
          <w:rFonts w:ascii="Arial" w:hAnsi="Arial" w:cs="Arial"/>
          <w:b/>
          <w:bCs/>
          <w:color w:val="575656"/>
          <w:lang w:val="ru-RU"/>
        </w:rPr>
        <w:t xml:space="preserve">радиолога </w:t>
      </w:r>
      <w:r w:rsidRPr="003F029B">
        <w:rPr>
          <w:rFonts w:ascii="Arial" w:hAnsi="Arial" w:cs="Arial"/>
          <w:b/>
          <w:bCs/>
          <w:color w:val="575656"/>
          <w:lang w:val="ru-RU"/>
        </w:rPr>
        <w:t xml:space="preserve">и клинициста в </w:t>
      </w:r>
      <w:proofErr w:type="spellStart"/>
      <w:r w:rsidRPr="003F029B">
        <w:rPr>
          <w:rFonts w:ascii="Arial" w:hAnsi="Arial" w:cs="Arial"/>
          <w:b/>
          <w:bCs/>
          <w:color w:val="575656"/>
          <w:lang w:val="ru-RU"/>
        </w:rPr>
        <w:t>мультидисциплинарном</w:t>
      </w:r>
      <w:proofErr w:type="spellEnd"/>
      <w:r w:rsidRPr="003F029B">
        <w:rPr>
          <w:rFonts w:ascii="Arial" w:hAnsi="Arial" w:cs="Arial"/>
          <w:b/>
          <w:bCs/>
          <w:color w:val="575656"/>
          <w:lang w:val="ru-RU"/>
        </w:rPr>
        <w:t xml:space="preserve"> подходе ИЗЛ</w:t>
      </w:r>
      <w:r>
        <w:rPr>
          <w:rFonts w:ascii="Arial" w:hAnsi="Arial" w:cs="Arial"/>
          <w:b/>
          <w:bCs/>
          <w:color w:val="575656"/>
          <w:lang w:val="ru-RU"/>
        </w:rPr>
        <w:t>.</w:t>
      </w:r>
    </w:p>
    <w:p w14:paraId="77EAF7A9" w14:textId="77777777" w:rsidR="004F3A53" w:rsidRDefault="004F3A53" w:rsidP="004F3A53">
      <w:pPr>
        <w:spacing w:line="276" w:lineRule="auto"/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>
        <w:rPr>
          <w:rFonts w:ascii="Arial" w:hAnsi="Arial" w:cs="Arial"/>
          <w:b/>
          <w:bCs/>
          <w:color w:val="575656"/>
          <w:lang w:val="ru-RU"/>
        </w:rPr>
        <w:t xml:space="preserve">                                   (Обсуждение второго клинического кейса)</w:t>
      </w:r>
    </w:p>
    <w:p w14:paraId="0C2C0B3B" w14:textId="77777777" w:rsidR="004F3A53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</w:p>
    <w:p w14:paraId="10B77B3A" w14:textId="77777777" w:rsidR="004F3A53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</w:p>
    <w:p w14:paraId="69FF1AA9" w14:textId="201495FD" w:rsidR="004F3A53" w:rsidRPr="003C09F4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 w:rsidRPr="00FB3C38">
        <w:rPr>
          <w:rFonts w:ascii="Arial" w:hAnsi="Arial" w:cs="Arial"/>
          <w:b/>
          <w:bCs/>
          <w:color w:val="575656"/>
          <w:lang w:val="ru-RU"/>
        </w:rPr>
        <w:t xml:space="preserve">                                   </w:t>
      </w:r>
      <w:r>
        <w:rPr>
          <w:rFonts w:ascii="Arial" w:hAnsi="Arial" w:cs="Arial"/>
          <w:color w:val="575656"/>
          <w:lang w:val="ru-RU"/>
        </w:rPr>
        <w:t>Проф. Тюрин. И.Е</w:t>
      </w:r>
    </w:p>
    <w:p w14:paraId="7AAEC73E" w14:textId="77777777" w:rsidR="004F3A53" w:rsidRPr="002F5EFC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color w:val="575656"/>
          <w:sz w:val="18"/>
          <w:szCs w:val="18"/>
          <w:lang w:val="ru-RU"/>
        </w:rPr>
      </w:pPr>
    </w:p>
    <w:p w14:paraId="1E1E8D69" w14:textId="77777777" w:rsidR="004F3A53" w:rsidRPr="00664850" w:rsidRDefault="004F3A53" w:rsidP="004F3A53">
      <w:pPr>
        <w:rPr>
          <w:rFonts w:ascii="Arial" w:hAnsi="Arial" w:cs="Arial"/>
          <w:b/>
          <w:bCs/>
          <w:color w:val="575656"/>
          <w:sz w:val="18"/>
          <w:szCs w:val="18"/>
          <w:lang w:val="de-DE"/>
        </w:rPr>
      </w:pPr>
    </w:p>
    <w:p w14:paraId="1523C09A" w14:textId="77777777" w:rsidR="004F3A53" w:rsidRPr="000C6BCF" w:rsidRDefault="004F3A53" w:rsidP="004F3A53">
      <w:pPr>
        <w:spacing w:line="276" w:lineRule="auto"/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 w:rsidRPr="008A6636">
        <w:rPr>
          <w:rFonts w:ascii="Arial" w:hAnsi="Arial" w:cs="Arial"/>
          <w:color w:val="575656"/>
          <w:lang w:val="ru-RU"/>
        </w:rPr>
        <w:t>1</w:t>
      </w:r>
      <w:r>
        <w:rPr>
          <w:rFonts w:ascii="Arial" w:hAnsi="Arial" w:cs="Arial"/>
          <w:color w:val="575656"/>
          <w:lang w:val="ru-RU"/>
        </w:rPr>
        <w:t>9</w:t>
      </w:r>
      <w:r w:rsidRPr="002F5EFC">
        <w:rPr>
          <w:rFonts w:ascii="Arial" w:hAnsi="Arial" w:cs="Arial"/>
          <w:color w:val="575656"/>
          <w:lang w:val="ru-RU"/>
        </w:rPr>
        <w:t>.</w:t>
      </w:r>
      <w:r>
        <w:rPr>
          <w:rFonts w:ascii="Arial" w:hAnsi="Arial" w:cs="Arial"/>
          <w:color w:val="575656"/>
          <w:lang w:val="ru-RU"/>
        </w:rPr>
        <w:t>00</w:t>
      </w:r>
      <w:r w:rsidRPr="002F5EFC">
        <w:rPr>
          <w:rFonts w:ascii="Arial" w:hAnsi="Arial" w:cs="Arial"/>
          <w:color w:val="575656"/>
          <w:lang w:val="ru-RU"/>
        </w:rPr>
        <w:t>–</w:t>
      </w:r>
      <w:r w:rsidRPr="008A6636">
        <w:rPr>
          <w:rFonts w:ascii="Arial" w:hAnsi="Arial" w:cs="Arial"/>
          <w:color w:val="575656"/>
          <w:lang w:val="ru-RU"/>
        </w:rPr>
        <w:t>1</w:t>
      </w:r>
      <w:r>
        <w:rPr>
          <w:rFonts w:ascii="Arial" w:hAnsi="Arial" w:cs="Arial"/>
          <w:color w:val="575656"/>
          <w:lang w:val="ru-RU"/>
        </w:rPr>
        <w:t>9</w:t>
      </w:r>
      <w:r w:rsidRPr="00A976AF">
        <w:rPr>
          <w:rFonts w:ascii="Arial" w:hAnsi="Arial" w:cs="Arial"/>
          <w:color w:val="575656"/>
          <w:lang w:val="ru-RU"/>
        </w:rPr>
        <w:t>.</w:t>
      </w:r>
      <w:r>
        <w:rPr>
          <w:rFonts w:ascii="Arial" w:hAnsi="Arial" w:cs="Arial"/>
          <w:color w:val="575656"/>
          <w:lang w:val="ru-RU"/>
        </w:rPr>
        <w:t xml:space="preserve">30           </w:t>
      </w:r>
      <w:r w:rsidRPr="003C09F4">
        <w:rPr>
          <w:rFonts w:ascii="Arial" w:hAnsi="Arial" w:cs="Arial"/>
          <w:color w:val="575656"/>
          <w:lang w:val="ru-RU"/>
        </w:rPr>
        <w:t xml:space="preserve">    </w:t>
      </w:r>
      <w:r>
        <w:rPr>
          <w:rFonts w:ascii="Arial" w:hAnsi="Arial" w:cs="Arial"/>
          <w:b/>
          <w:bCs/>
          <w:color w:val="575656"/>
          <w:lang w:val="ru-RU"/>
        </w:rPr>
        <w:t>Вопросы и ответы</w:t>
      </w:r>
    </w:p>
    <w:p w14:paraId="17A0840D" w14:textId="77777777" w:rsidR="004F3A53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</w:p>
    <w:p w14:paraId="03F6B1BB" w14:textId="77777777" w:rsidR="004F3A53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</w:p>
    <w:p w14:paraId="2A0CFF98" w14:textId="50CAD23E" w:rsidR="004F3A53" w:rsidRPr="003C09F4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 w:rsidRPr="00FB3C38">
        <w:rPr>
          <w:rFonts w:ascii="Arial" w:hAnsi="Arial" w:cs="Arial"/>
          <w:b/>
          <w:bCs/>
          <w:color w:val="575656"/>
          <w:lang w:val="ru-RU"/>
        </w:rPr>
        <w:t xml:space="preserve">                                   </w:t>
      </w:r>
      <w:r>
        <w:rPr>
          <w:rFonts w:ascii="Arial" w:hAnsi="Arial" w:cs="Arial"/>
          <w:color w:val="575656"/>
          <w:lang w:val="ru-RU"/>
        </w:rPr>
        <w:t xml:space="preserve">Проф. Тюрин. И.Е и все участники </w:t>
      </w:r>
    </w:p>
    <w:p w14:paraId="4FB62796" w14:textId="77777777" w:rsidR="004F3A53" w:rsidRPr="002F5EFC" w:rsidRDefault="004F3A53" w:rsidP="004F3A53">
      <w:pPr>
        <w:pBdr>
          <w:bottom w:val="single" w:sz="4" w:space="1" w:color="365F91" w:themeColor="accent1" w:themeShade="BF"/>
        </w:pBdr>
        <w:rPr>
          <w:rFonts w:ascii="Arial" w:hAnsi="Arial" w:cs="Arial"/>
          <w:color w:val="575656"/>
          <w:sz w:val="18"/>
          <w:szCs w:val="18"/>
          <w:lang w:val="ru-RU"/>
        </w:rPr>
      </w:pPr>
    </w:p>
    <w:p w14:paraId="1A197644" w14:textId="77777777" w:rsidR="004F3A53" w:rsidRPr="0032495E" w:rsidRDefault="004F3A53" w:rsidP="004F3A53">
      <w:pPr>
        <w:ind w:firstLine="1418"/>
        <w:rPr>
          <w:rFonts w:ascii="Arial" w:hAnsi="Arial" w:cs="Arial"/>
          <w:color w:val="1F497D" w:themeColor="text2"/>
          <w:sz w:val="24"/>
          <w:szCs w:val="24"/>
          <w:lang w:val="ru-RU"/>
        </w:rPr>
      </w:pPr>
    </w:p>
    <w:p w14:paraId="5DDAE133" w14:textId="77777777" w:rsidR="004F3A53" w:rsidRPr="009E0E3F" w:rsidRDefault="004F3A53" w:rsidP="004F3A53">
      <w:pPr>
        <w:spacing w:line="276" w:lineRule="auto"/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val="ru-RU"/>
        </w:rPr>
        <w:t xml:space="preserve"> </w:t>
      </w:r>
      <w:r w:rsidRPr="008A6636">
        <w:rPr>
          <w:rFonts w:ascii="Arial" w:hAnsi="Arial" w:cs="Arial"/>
          <w:color w:val="575656"/>
          <w:lang w:val="ru-RU"/>
        </w:rPr>
        <w:t>1</w:t>
      </w:r>
      <w:r>
        <w:rPr>
          <w:rFonts w:ascii="Arial" w:hAnsi="Arial" w:cs="Arial"/>
          <w:color w:val="575656"/>
          <w:lang w:val="ru-RU"/>
        </w:rPr>
        <w:t>9</w:t>
      </w:r>
      <w:r w:rsidRPr="002F5EFC">
        <w:rPr>
          <w:rFonts w:ascii="Arial" w:hAnsi="Arial" w:cs="Arial"/>
          <w:color w:val="575656"/>
          <w:lang w:val="ru-RU"/>
        </w:rPr>
        <w:t>.</w:t>
      </w:r>
      <w:r>
        <w:rPr>
          <w:rFonts w:ascii="Arial" w:hAnsi="Arial" w:cs="Arial"/>
          <w:color w:val="575656"/>
          <w:lang w:val="ru-RU"/>
        </w:rPr>
        <w:t>30</w:t>
      </w:r>
      <w:r w:rsidRPr="002F5EFC">
        <w:rPr>
          <w:rFonts w:ascii="Arial" w:hAnsi="Arial" w:cs="Arial"/>
          <w:color w:val="575656"/>
          <w:lang w:val="ru-RU"/>
        </w:rPr>
        <w:t>–</w:t>
      </w:r>
      <w:r>
        <w:rPr>
          <w:rFonts w:ascii="Arial" w:hAnsi="Arial" w:cs="Arial"/>
          <w:color w:val="575656"/>
          <w:lang w:val="ru-RU"/>
        </w:rPr>
        <w:t>20</w:t>
      </w:r>
      <w:r w:rsidRPr="00A976AF">
        <w:rPr>
          <w:rFonts w:ascii="Arial" w:hAnsi="Arial" w:cs="Arial"/>
          <w:color w:val="575656"/>
          <w:lang w:val="ru-RU"/>
        </w:rPr>
        <w:t>.</w:t>
      </w:r>
      <w:r>
        <w:rPr>
          <w:rFonts w:ascii="Arial" w:hAnsi="Arial" w:cs="Arial"/>
          <w:color w:val="575656"/>
          <w:lang w:val="ru-RU"/>
        </w:rPr>
        <w:t xml:space="preserve">30         </w:t>
      </w:r>
      <w:r w:rsidRPr="003C09F4">
        <w:rPr>
          <w:rFonts w:ascii="Arial" w:hAnsi="Arial" w:cs="Arial"/>
          <w:color w:val="575656"/>
          <w:lang w:val="ru-RU"/>
        </w:rPr>
        <w:t xml:space="preserve">    </w:t>
      </w:r>
      <w:r>
        <w:rPr>
          <w:rFonts w:ascii="Arial" w:hAnsi="Arial" w:cs="Arial"/>
          <w:b/>
          <w:bCs/>
          <w:color w:val="575656"/>
          <w:lang w:val="ru-RU"/>
        </w:rPr>
        <w:t xml:space="preserve">Ужин </w:t>
      </w:r>
    </w:p>
    <w:p w14:paraId="30FE3AD8" w14:textId="77777777" w:rsidR="004F3A53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</w:p>
    <w:p w14:paraId="242437BA" w14:textId="77777777" w:rsidR="004F3A53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</w:p>
    <w:p w14:paraId="1C7AAA72" w14:textId="77777777" w:rsidR="004F3A53" w:rsidRPr="003C09F4" w:rsidRDefault="004F3A53" w:rsidP="004F3A53">
      <w:pPr>
        <w:ind w:left="2160" w:hanging="2160"/>
        <w:rPr>
          <w:rFonts w:ascii="Arial" w:hAnsi="Arial" w:cs="Arial"/>
          <w:b/>
          <w:bCs/>
          <w:color w:val="575656"/>
          <w:lang w:val="ru-RU"/>
        </w:rPr>
      </w:pPr>
      <w:r w:rsidRPr="00FB3C38">
        <w:rPr>
          <w:rFonts w:ascii="Arial" w:hAnsi="Arial" w:cs="Arial"/>
          <w:b/>
          <w:bCs/>
          <w:color w:val="575656"/>
          <w:lang w:val="ru-RU"/>
        </w:rPr>
        <w:t xml:space="preserve">                                   </w:t>
      </w:r>
    </w:p>
    <w:p w14:paraId="28E9A305" w14:textId="77777777" w:rsidR="004F3A53" w:rsidRPr="0032495E" w:rsidRDefault="004F3A53" w:rsidP="004F3A53">
      <w:pPr>
        <w:rPr>
          <w:rFonts w:ascii="Arial" w:hAnsi="Arial" w:cs="Arial"/>
          <w:b/>
          <w:color w:val="1F497D" w:themeColor="text2"/>
          <w:sz w:val="24"/>
          <w:szCs w:val="24"/>
          <w:lang w:val="ru-RU"/>
        </w:rPr>
      </w:pPr>
    </w:p>
    <w:p w14:paraId="0DB7A77C" w14:textId="2FA64F75" w:rsidR="0039458E" w:rsidRPr="0032495E" w:rsidRDefault="0039458E" w:rsidP="004F3A53">
      <w:pPr>
        <w:rPr>
          <w:rFonts w:ascii="Arial" w:hAnsi="Arial" w:cs="Arial"/>
          <w:b/>
          <w:color w:val="1F497D" w:themeColor="text2"/>
          <w:sz w:val="24"/>
          <w:szCs w:val="24"/>
          <w:lang w:val="ru-RU"/>
        </w:rPr>
      </w:pPr>
    </w:p>
    <w:sectPr w:rsidR="0039458E" w:rsidRPr="0032495E" w:rsidSect="009D37A8">
      <w:headerReference w:type="default" r:id="rId8"/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2A3EC" w14:textId="77777777" w:rsidR="00897927" w:rsidRDefault="00897927" w:rsidP="00275E22">
      <w:r>
        <w:separator/>
      </w:r>
    </w:p>
  </w:endnote>
  <w:endnote w:type="continuationSeparator" w:id="0">
    <w:p w14:paraId="10869830" w14:textId="77777777" w:rsidR="00897927" w:rsidRDefault="00897927" w:rsidP="0027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102E5" w14:textId="77777777" w:rsidR="00275E22" w:rsidRPr="005F42E6" w:rsidRDefault="005F3D50" w:rsidP="005F42E6">
    <w:pPr>
      <w:pStyle w:val="a5"/>
    </w:pPr>
    <w:r w:rsidRPr="005F42E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9906E" w14:textId="77777777" w:rsidR="00897927" w:rsidRDefault="00897927" w:rsidP="00275E22">
      <w:r>
        <w:separator/>
      </w:r>
    </w:p>
  </w:footnote>
  <w:footnote w:type="continuationSeparator" w:id="0">
    <w:p w14:paraId="7E817912" w14:textId="77777777" w:rsidR="00897927" w:rsidRDefault="00897927" w:rsidP="00275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9632" w14:textId="77777777" w:rsidR="00275E22" w:rsidRPr="00152E77" w:rsidRDefault="00275E22" w:rsidP="00B277ED">
    <w:pPr>
      <w:ind w:left="4248" w:firstLine="70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93E"/>
    <w:multiLevelType w:val="hybridMultilevel"/>
    <w:tmpl w:val="5542561E"/>
    <w:lvl w:ilvl="0" w:tplc="88A805A8">
      <w:start w:val="1"/>
      <w:numFmt w:val="upperLetter"/>
      <w:lvlText w:val="%1."/>
      <w:lvlJc w:val="left"/>
      <w:pPr>
        <w:ind w:left="248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203" w:hanging="360"/>
      </w:pPr>
    </w:lvl>
    <w:lvl w:ilvl="2" w:tplc="0C07001B" w:tentative="1">
      <w:start w:val="1"/>
      <w:numFmt w:val="lowerRoman"/>
      <w:lvlText w:val="%3."/>
      <w:lvlJc w:val="right"/>
      <w:pPr>
        <w:ind w:left="3923" w:hanging="180"/>
      </w:pPr>
    </w:lvl>
    <w:lvl w:ilvl="3" w:tplc="0C07000F" w:tentative="1">
      <w:start w:val="1"/>
      <w:numFmt w:val="decimal"/>
      <w:lvlText w:val="%4."/>
      <w:lvlJc w:val="left"/>
      <w:pPr>
        <w:ind w:left="4643" w:hanging="360"/>
      </w:pPr>
    </w:lvl>
    <w:lvl w:ilvl="4" w:tplc="0C070019" w:tentative="1">
      <w:start w:val="1"/>
      <w:numFmt w:val="lowerLetter"/>
      <w:lvlText w:val="%5."/>
      <w:lvlJc w:val="left"/>
      <w:pPr>
        <w:ind w:left="5363" w:hanging="360"/>
      </w:pPr>
    </w:lvl>
    <w:lvl w:ilvl="5" w:tplc="0C07001B" w:tentative="1">
      <w:start w:val="1"/>
      <w:numFmt w:val="lowerRoman"/>
      <w:lvlText w:val="%6."/>
      <w:lvlJc w:val="right"/>
      <w:pPr>
        <w:ind w:left="6083" w:hanging="180"/>
      </w:pPr>
    </w:lvl>
    <w:lvl w:ilvl="6" w:tplc="0C07000F" w:tentative="1">
      <w:start w:val="1"/>
      <w:numFmt w:val="decimal"/>
      <w:lvlText w:val="%7."/>
      <w:lvlJc w:val="left"/>
      <w:pPr>
        <w:ind w:left="6803" w:hanging="360"/>
      </w:pPr>
    </w:lvl>
    <w:lvl w:ilvl="7" w:tplc="0C070019" w:tentative="1">
      <w:start w:val="1"/>
      <w:numFmt w:val="lowerLetter"/>
      <w:lvlText w:val="%8."/>
      <w:lvlJc w:val="left"/>
      <w:pPr>
        <w:ind w:left="7523" w:hanging="360"/>
      </w:pPr>
    </w:lvl>
    <w:lvl w:ilvl="8" w:tplc="0C07001B" w:tentative="1">
      <w:start w:val="1"/>
      <w:numFmt w:val="lowerRoman"/>
      <w:lvlText w:val="%9."/>
      <w:lvlJc w:val="right"/>
      <w:pPr>
        <w:ind w:left="82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CC"/>
    <w:rsid w:val="00020050"/>
    <w:rsid w:val="00066C81"/>
    <w:rsid w:val="000829D6"/>
    <w:rsid w:val="000A51A0"/>
    <w:rsid w:val="000A75B4"/>
    <w:rsid w:val="000D0511"/>
    <w:rsid w:val="000E0DB4"/>
    <w:rsid w:val="00103FE0"/>
    <w:rsid w:val="00122366"/>
    <w:rsid w:val="00141F76"/>
    <w:rsid w:val="00152E77"/>
    <w:rsid w:val="001612FA"/>
    <w:rsid w:val="00163E15"/>
    <w:rsid w:val="00173981"/>
    <w:rsid w:val="00180C37"/>
    <w:rsid w:val="001955C6"/>
    <w:rsid w:val="001A0D5C"/>
    <w:rsid w:val="001B04DD"/>
    <w:rsid w:val="001C4D25"/>
    <w:rsid w:val="001D0A26"/>
    <w:rsid w:val="00200BA7"/>
    <w:rsid w:val="00242737"/>
    <w:rsid w:val="00275E22"/>
    <w:rsid w:val="00286D81"/>
    <w:rsid w:val="00292DF7"/>
    <w:rsid w:val="002B17DF"/>
    <w:rsid w:val="002B3E23"/>
    <w:rsid w:val="002B4823"/>
    <w:rsid w:val="002C206B"/>
    <w:rsid w:val="002D58D7"/>
    <w:rsid w:val="002D7FF3"/>
    <w:rsid w:val="002F1E4C"/>
    <w:rsid w:val="002F5EFC"/>
    <w:rsid w:val="00302944"/>
    <w:rsid w:val="003110AF"/>
    <w:rsid w:val="00311BCB"/>
    <w:rsid w:val="00315C7B"/>
    <w:rsid w:val="0032495E"/>
    <w:rsid w:val="0033029E"/>
    <w:rsid w:val="003407F9"/>
    <w:rsid w:val="00341815"/>
    <w:rsid w:val="003440B2"/>
    <w:rsid w:val="00373C9C"/>
    <w:rsid w:val="00374ED3"/>
    <w:rsid w:val="0039458E"/>
    <w:rsid w:val="00404476"/>
    <w:rsid w:val="00406783"/>
    <w:rsid w:val="004103EF"/>
    <w:rsid w:val="00415416"/>
    <w:rsid w:val="00421E04"/>
    <w:rsid w:val="004371E8"/>
    <w:rsid w:val="00456F4D"/>
    <w:rsid w:val="00460AF2"/>
    <w:rsid w:val="0046332F"/>
    <w:rsid w:val="00467472"/>
    <w:rsid w:val="004A0035"/>
    <w:rsid w:val="004B1CBF"/>
    <w:rsid w:val="004B1F94"/>
    <w:rsid w:val="004B22C5"/>
    <w:rsid w:val="004B7C75"/>
    <w:rsid w:val="004E1742"/>
    <w:rsid w:val="004F3A53"/>
    <w:rsid w:val="0054373F"/>
    <w:rsid w:val="00556BF1"/>
    <w:rsid w:val="005841D2"/>
    <w:rsid w:val="005904F8"/>
    <w:rsid w:val="005F3D50"/>
    <w:rsid w:val="005F42E6"/>
    <w:rsid w:val="00601000"/>
    <w:rsid w:val="0062530B"/>
    <w:rsid w:val="00664850"/>
    <w:rsid w:val="006A1D33"/>
    <w:rsid w:val="006A3D56"/>
    <w:rsid w:val="006B0E75"/>
    <w:rsid w:val="006E344B"/>
    <w:rsid w:val="007269FC"/>
    <w:rsid w:val="00727942"/>
    <w:rsid w:val="00773EBF"/>
    <w:rsid w:val="007A3159"/>
    <w:rsid w:val="007A51A1"/>
    <w:rsid w:val="007B015E"/>
    <w:rsid w:val="007C76DB"/>
    <w:rsid w:val="007D227D"/>
    <w:rsid w:val="007D2920"/>
    <w:rsid w:val="007F0260"/>
    <w:rsid w:val="00802AB2"/>
    <w:rsid w:val="0080500C"/>
    <w:rsid w:val="008718CC"/>
    <w:rsid w:val="00882A3F"/>
    <w:rsid w:val="00882AF2"/>
    <w:rsid w:val="008847E4"/>
    <w:rsid w:val="00897927"/>
    <w:rsid w:val="008A2537"/>
    <w:rsid w:val="008A6636"/>
    <w:rsid w:val="008B5994"/>
    <w:rsid w:val="008F363A"/>
    <w:rsid w:val="00917FA3"/>
    <w:rsid w:val="0092188B"/>
    <w:rsid w:val="00931BA2"/>
    <w:rsid w:val="00936487"/>
    <w:rsid w:val="00942E49"/>
    <w:rsid w:val="0098480F"/>
    <w:rsid w:val="00985C1B"/>
    <w:rsid w:val="00987C21"/>
    <w:rsid w:val="009A1F22"/>
    <w:rsid w:val="009B69E5"/>
    <w:rsid w:val="009C5FAE"/>
    <w:rsid w:val="009D37A8"/>
    <w:rsid w:val="009E2DA4"/>
    <w:rsid w:val="009E615E"/>
    <w:rsid w:val="009F4306"/>
    <w:rsid w:val="00A43B59"/>
    <w:rsid w:val="00A51B55"/>
    <w:rsid w:val="00A53693"/>
    <w:rsid w:val="00A66E32"/>
    <w:rsid w:val="00A75CC0"/>
    <w:rsid w:val="00A92639"/>
    <w:rsid w:val="00A976AF"/>
    <w:rsid w:val="00AE7970"/>
    <w:rsid w:val="00AF4196"/>
    <w:rsid w:val="00B22D9C"/>
    <w:rsid w:val="00B277ED"/>
    <w:rsid w:val="00B349E1"/>
    <w:rsid w:val="00B360A8"/>
    <w:rsid w:val="00B66AAD"/>
    <w:rsid w:val="00B77F77"/>
    <w:rsid w:val="00BC02F4"/>
    <w:rsid w:val="00BC2228"/>
    <w:rsid w:val="00BF2825"/>
    <w:rsid w:val="00C1447C"/>
    <w:rsid w:val="00C32E30"/>
    <w:rsid w:val="00C8404E"/>
    <w:rsid w:val="00C92C1B"/>
    <w:rsid w:val="00CA3E04"/>
    <w:rsid w:val="00CA53A7"/>
    <w:rsid w:val="00CC15C8"/>
    <w:rsid w:val="00CD7139"/>
    <w:rsid w:val="00D27B18"/>
    <w:rsid w:val="00D47BE6"/>
    <w:rsid w:val="00D77B9E"/>
    <w:rsid w:val="00D82592"/>
    <w:rsid w:val="00D83B19"/>
    <w:rsid w:val="00D907CD"/>
    <w:rsid w:val="00D9239F"/>
    <w:rsid w:val="00D966EE"/>
    <w:rsid w:val="00DB285C"/>
    <w:rsid w:val="00DD1910"/>
    <w:rsid w:val="00DD2868"/>
    <w:rsid w:val="00DE1228"/>
    <w:rsid w:val="00DE7F51"/>
    <w:rsid w:val="00E40BF8"/>
    <w:rsid w:val="00E50C1A"/>
    <w:rsid w:val="00E5448B"/>
    <w:rsid w:val="00E8365A"/>
    <w:rsid w:val="00E83933"/>
    <w:rsid w:val="00E91DB3"/>
    <w:rsid w:val="00E95529"/>
    <w:rsid w:val="00EA7C00"/>
    <w:rsid w:val="00EA7D7F"/>
    <w:rsid w:val="00EB2A1A"/>
    <w:rsid w:val="00ED2D0E"/>
    <w:rsid w:val="00EE42BA"/>
    <w:rsid w:val="00F15651"/>
    <w:rsid w:val="00F23AC9"/>
    <w:rsid w:val="00F50F88"/>
    <w:rsid w:val="00F90039"/>
    <w:rsid w:val="00FA522E"/>
    <w:rsid w:val="00FB2C2E"/>
    <w:rsid w:val="00FB6A87"/>
    <w:rsid w:val="00FD5D18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6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de-AT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96"/>
    <w:pPr>
      <w:spacing w:after="0" w:line="240" w:lineRule="auto"/>
    </w:pPr>
    <w:rPr>
      <w:rFonts w:ascii="Calibri" w:hAnsi="Calibri" w:cs="Calibri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E22"/>
    <w:pPr>
      <w:tabs>
        <w:tab w:val="center" w:pos="4536"/>
        <w:tab w:val="right" w:pos="9072"/>
      </w:tabs>
    </w:pPr>
    <w:rPr>
      <w:rFonts w:cs="Angsana New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275E22"/>
    <w:rPr>
      <w:rFonts w:ascii="Calibri" w:hAnsi="Calibri" w:cs="Angsana New"/>
      <w:lang w:eastAsia="en-US"/>
    </w:rPr>
  </w:style>
  <w:style w:type="paragraph" w:styleId="a5">
    <w:name w:val="footer"/>
    <w:basedOn w:val="a"/>
    <w:link w:val="a6"/>
    <w:uiPriority w:val="99"/>
    <w:unhideWhenUsed/>
    <w:rsid w:val="00275E22"/>
    <w:pPr>
      <w:tabs>
        <w:tab w:val="center" w:pos="4536"/>
        <w:tab w:val="right" w:pos="9072"/>
      </w:tabs>
    </w:pPr>
    <w:rPr>
      <w:rFonts w:cs="Angsana New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275E22"/>
    <w:rPr>
      <w:rFonts w:ascii="Calibri" w:hAnsi="Calibri" w:cs="Angsana New"/>
      <w:lang w:eastAsia="en-US"/>
    </w:rPr>
  </w:style>
  <w:style w:type="paragraph" w:styleId="a7">
    <w:name w:val="List Paragraph"/>
    <w:basedOn w:val="a"/>
    <w:uiPriority w:val="34"/>
    <w:qFormat/>
    <w:rsid w:val="00275E22"/>
    <w:pPr>
      <w:spacing w:after="200" w:line="276" w:lineRule="auto"/>
      <w:ind w:left="720"/>
      <w:contextualSpacing/>
    </w:pPr>
    <w:rPr>
      <w:rFonts w:asciiTheme="minorHAnsi" w:hAnsiTheme="minorHAnsi" w:cstheme="minorBidi"/>
      <w:szCs w:val="28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B349E1"/>
    <w:rPr>
      <w:rFonts w:ascii="Tahoma" w:hAnsi="Tahoma" w:cs="Angsana New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E1"/>
    <w:rPr>
      <w:rFonts w:ascii="Tahoma" w:hAnsi="Tahoma" w:cs="Angsana New"/>
      <w:sz w:val="16"/>
      <w:szCs w:val="20"/>
      <w:lang w:eastAsia="en-US"/>
    </w:rPr>
  </w:style>
  <w:style w:type="character" w:customStyle="1" w:styleId="addrcomma2">
    <w:name w:val="addrcomma2"/>
    <w:basedOn w:val="a0"/>
    <w:rsid w:val="00152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de-AT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96"/>
    <w:pPr>
      <w:spacing w:after="0" w:line="240" w:lineRule="auto"/>
    </w:pPr>
    <w:rPr>
      <w:rFonts w:ascii="Calibri" w:hAnsi="Calibri" w:cs="Calibri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E22"/>
    <w:pPr>
      <w:tabs>
        <w:tab w:val="center" w:pos="4536"/>
        <w:tab w:val="right" w:pos="9072"/>
      </w:tabs>
    </w:pPr>
    <w:rPr>
      <w:rFonts w:cs="Angsana New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275E22"/>
    <w:rPr>
      <w:rFonts w:ascii="Calibri" w:hAnsi="Calibri" w:cs="Angsana New"/>
      <w:lang w:eastAsia="en-US"/>
    </w:rPr>
  </w:style>
  <w:style w:type="paragraph" w:styleId="a5">
    <w:name w:val="footer"/>
    <w:basedOn w:val="a"/>
    <w:link w:val="a6"/>
    <w:uiPriority w:val="99"/>
    <w:unhideWhenUsed/>
    <w:rsid w:val="00275E22"/>
    <w:pPr>
      <w:tabs>
        <w:tab w:val="center" w:pos="4536"/>
        <w:tab w:val="right" w:pos="9072"/>
      </w:tabs>
    </w:pPr>
    <w:rPr>
      <w:rFonts w:cs="Angsana New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275E22"/>
    <w:rPr>
      <w:rFonts w:ascii="Calibri" w:hAnsi="Calibri" w:cs="Angsana New"/>
      <w:lang w:eastAsia="en-US"/>
    </w:rPr>
  </w:style>
  <w:style w:type="paragraph" w:styleId="a7">
    <w:name w:val="List Paragraph"/>
    <w:basedOn w:val="a"/>
    <w:uiPriority w:val="34"/>
    <w:qFormat/>
    <w:rsid w:val="00275E22"/>
    <w:pPr>
      <w:spacing w:after="200" w:line="276" w:lineRule="auto"/>
      <w:ind w:left="720"/>
      <w:contextualSpacing/>
    </w:pPr>
    <w:rPr>
      <w:rFonts w:asciiTheme="minorHAnsi" w:hAnsiTheme="minorHAnsi" w:cstheme="minorBidi"/>
      <w:szCs w:val="28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B349E1"/>
    <w:rPr>
      <w:rFonts w:ascii="Tahoma" w:hAnsi="Tahoma" w:cs="Angsana New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E1"/>
    <w:rPr>
      <w:rFonts w:ascii="Tahoma" w:hAnsi="Tahoma" w:cs="Angsana New"/>
      <w:sz w:val="16"/>
      <w:szCs w:val="20"/>
      <w:lang w:eastAsia="en-US"/>
    </w:rPr>
  </w:style>
  <w:style w:type="character" w:customStyle="1" w:styleId="addrcomma2">
    <w:name w:val="addrcomma2"/>
    <w:basedOn w:val="a0"/>
    <w:rsid w:val="0015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0" w:color="E6E6E6"/>
                                          </w:divBdr>
                                          <w:divsChild>
                                            <w:div w:id="839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64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66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49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1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46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4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Boehringer Ingelheim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Ernst,Christopher (FCO FAD) BIG-AT-V</dc:creator>
  <cp:lastModifiedBy>Карамушко Альбина Михайловна</cp:lastModifiedBy>
  <cp:revision>2</cp:revision>
  <cp:lastPrinted>2024-04-08T08:21:00Z</cp:lastPrinted>
  <dcterms:created xsi:type="dcterms:W3CDTF">2024-04-08T13:26:00Z</dcterms:created>
  <dcterms:modified xsi:type="dcterms:W3CDTF">2024-04-08T13:26:00Z</dcterms:modified>
</cp:coreProperties>
</file>