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91" w:rsidRPr="00267B5F" w:rsidRDefault="00267B5F" w:rsidP="00267B5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 xml:space="preserve">Two methods of </w:t>
      </w:r>
      <w:r w:rsidR="00E510FF">
        <w:rPr>
          <w:b/>
          <w:bCs/>
          <w:color w:val="000000"/>
          <w:sz w:val="32"/>
          <w:szCs w:val="32"/>
          <w:lang w:val="en-US"/>
        </w:rPr>
        <w:t xml:space="preserve">improving </w:t>
      </w:r>
      <w:r w:rsidR="007241B7">
        <w:rPr>
          <w:b/>
          <w:bCs/>
          <w:color w:val="000000"/>
          <w:sz w:val="32"/>
          <w:szCs w:val="32"/>
          <w:lang w:val="en-US"/>
        </w:rPr>
        <w:t xml:space="preserve">dopant </w:t>
      </w:r>
      <w:r w:rsidR="00E510FF">
        <w:rPr>
          <w:b/>
          <w:bCs/>
          <w:color w:val="000000"/>
          <w:sz w:val="32"/>
          <w:szCs w:val="32"/>
          <w:lang w:val="en-US"/>
        </w:rPr>
        <w:t>contrast</w:t>
      </w:r>
      <w:r w:rsidR="007241B7">
        <w:rPr>
          <w:b/>
          <w:bCs/>
          <w:color w:val="000000"/>
          <w:sz w:val="32"/>
          <w:szCs w:val="32"/>
          <w:lang w:val="en-US"/>
        </w:rPr>
        <w:t xml:space="preserve"> for structures </w:t>
      </w:r>
      <w:r>
        <w:rPr>
          <w:b/>
          <w:bCs/>
          <w:color w:val="000000"/>
          <w:sz w:val="32"/>
          <w:szCs w:val="32"/>
          <w:lang w:val="en-US"/>
        </w:rPr>
        <w:t xml:space="preserve">under </w:t>
      </w:r>
      <w:r w:rsidR="007241B7">
        <w:rPr>
          <w:b/>
          <w:bCs/>
          <w:color w:val="000000"/>
          <w:sz w:val="32"/>
          <w:szCs w:val="32"/>
          <w:lang w:val="en-US"/>
        </w:rPr>
        <w:t xml:space="preserve">thin </w:t>
      </w:r>
      <w:r w:rsidR="00E510FF">
        <w:rPr>
          <w:b/>
          <w:bCs/>
          <w:color w:val="000000"/>
          <w:sz w:val="32"/>
          <w:szCs w:val="32"/>
          <w:lang w:val="en-US"/>
        </w:rPr>
        <w:t>surface layers in</w:t>
      </w:r>
      <w:r w:rsidR="00E510FF" w:rsidRPr="00E510FF">
        <w:rPr>
          <w:b/>
          <w:bCs/>
          <w:color w:val="000000"/>
          <w:sz w:val="32"/>
          <w:szCs w:val="32"/>
          <w:lang w:val="en-US"/>
        </w:rPr>
        <w:t xml:space="preserve"> </w:t>
      </w:r>
      <w:r w:rsidR="00E510FF">
        <w:rPr>
          <w:b/>
          <w:bCs/>
          <w:color w:val="000000"/>
          <w:sz w:val="32"/>
          <w:szCs w:val="32"/>
          <w:lang w:val="en-US"/>
        </w:rPr>
        <w:t xml:space="preserve">scanning electron microscope </w:t>
      </w:r>
    </w:p>
    <w:p w:rsidR="00DE7391" w:rsidRDefault="00DE7391" w:rsidP="00DE7391">
      <w:pPr>
        <w:autoSpaceDE w:val="0"/>
        <w:autoSpaceDN w:val="0"/>
        <w:adjustRightInd w:val="0"/>
        <w:rPr>
          <w:color w:val="000000"/>
          <w:lang w:val="en-US"/>
        </w:rPr>
      </w:pPr>
    </w:p>
    <w:p w:rsidR="00DE7391" w:rsidRDefault="00267B5F" w:rsidP="00DE7391">
      <w:pPr>
        <w:autoSpaceDE w:val="0"/>
        <w:autoSpaceDN w:val="0"/>
        <w:adjustRightInd w:val="0"/>
        <w:jc w:val="center"/>
        <w:rPr>
          <w:color w:val="000000"/>
          <w:lang w:val="en-US"/>
        </w:rPr>
      </w:pPr>
      <w:r>
        <w:rPr>
          <w:color w:val="000000"/>
          <w:lang w:val="en-US"/>
        </w:rPr>
        <w:t>E</w:t>
      </w:r>
      <w:r w:rsidR="00DE7391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>Rau</w:t>
      </w:r>
      <w:r w:rsidR="009304CB">
        <w:rPr>
          <w:color w:val="000000"/>
          <w:vertAlign w:val="superscript"/>
          <w:lang w:val="en-US"/>
        </w:rPr>
        <w:t>1</w:t>
      </w:r>
      <w:r>
        <w:rPr>
          <w:color w:val="000000"/>
          <w:lang w:val="en-US"/>
        </w:rPr>
        <w:t>, A</w:t>
      </w:r>
      <w:r w:rsidR="00DE7391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>Tatarintsev</w:t>
      </w:r>
      <w:r w:rsidR="009304CB">
        <w:rPr>
          <w:color w:val="000000"/>
          <w:vertAlign w:val="superscript"/>
          <w:lang w:val="en-US"/>
        </w:rPr>
        <w:t>1, 2</w:t>
      </w:r>
      <w:r>
        <w:rPr>
          <w:color w:val="000000"/>
          <w:lang w:val="en-US"/>
        </w:rPr>
        <w:t>, S</w:t>
      </w:r>
      <w:r w:rsidR="00DE7391">
        <w:rPr>
          <w:color w:val="000000"/>
          <w:lang w:val="en-US"/>
        </w:rPr>
        <w:t>.</w:t>
      </w:r>
      <w:r w:rsidR="004C5E9A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Kupreenko</w:t>
      </w:r>
      <w:r w:rsidR="009304CB">
        <w:rPr>
          <w:color w:val="000000"/>
          <w:vertAlign w:val="superscript"/>
          <w:lang w:val="en-US"/>
        </w:rPr>
        <w:t>1</w:t>
      </w:r>
      <w:r w:rsidR="009304CB">
        <w:rPr>
          <w:color w:val="000000"/>
          <w:lang w:val="en-US"/>
        </w:rPr>
        <w:t>, V. Karaulov</w:t>
      </w:r>
      <w:r w:rsidR="009304CB">
        <w:rPr>
          <w:color w:val="000000"/>
          <w:vertAlign w:val="superscript"/>
          <w:lang w:val="en-US"/>
        </w:rPr>
        <w:t>3</w:t>
      </w:r>
      <w:r w:rsidR="009304CB">
        <w:rPr>
          <w:color w:val="000000"/>
          <w:lang w:val="en-US"/>
        </w:rPr>
        <w:t>,</w:t>
      </w:r>
      <w:r w:rsidR="00DE7391">
        <w:rPr>
          <w:color w:val="000000"/>
          <w:lang w:val="en-US"/>
        </w:rPr>
        <w:t xml:space="preserve"> </w:t>
      </w:r>
      <w:r w:rsidR="009304CB">
        <w:rPr>
          <w:color w:val="000000"/>
          <w:lang w:val="en-US"/>
        </w:rPr>
        <w:t>S. Kolybin</w:t>
      </w:r>
      <w:r w:rsidR="009304CB">
        <w:rPr>
          <w:color w:val="000000"/>
          <w:vertAlign w:val="superscript"/>
          <w:lang w:val="en-US"/>
        </w:rPr>
        <w:t>3</w:t>
      </w:r>
      <w:r w:rsidR="009304CB">
        <w:rPr>
          <w:color w:val="000000"/>
          <w:lang w:val="en-US"/>
        </w:rPr>
        <w:t xml:space="preserve"> </w:t>
      </w:r>
    </w:p>
    <w:p w:rsidR="00DE7391" w:rsidRDefault="009304CB" w:rsidP="00490CF5">
      <w:pPr>
        <w:autoSpaceDE w:val="0"/>
        <w:autoSpaceDN w:val="0"/>
        <w:adjustRightInd w:val="0"/>
        <w:ind w:left="360"/>
        <w:jc w:val="center"/>
        <w:rPr>
          <w:i/>
          <w:iCs/>
          <w:color w:val="000000"/>
          <w:sz w:val="20"/>
          <w:szCs w:val="20"/>
          <w:lang w:val="en-US"/>
        </w:rPr>
      </w:pPr>
      <w:r>
        <w:rPr>
          <w:i/>
          <w:iCs/>
          <w:color w:val="000000"/>
          <w:sz w:val="20"/>
          <w:szCs w:val="20"/>
          <w:lang w:val="en-US"/>
        </w:rPr>
        <w:t xml:space="preserve">1. </w:t>
      </w:r>
      <w:r w:rsidR="00B34F5B">
        <w:rPr>
          <w:i/>
          <w:iCs/>
          <w:color w:val="000000"/>
          <w:sz w:val="20"/>
          <w:szCs w:val="20"/>
          <w:lang w:val="en-US"/>
        </w:rPr>
        <w:t xml:space="preserve">Moscow State University, Moscow, Russia, E-mail: </w:t>
      </w:r>
      <w:hyperlink r:id="rId6" w:history="1">
        <w:r w:rsidRPr="00306DC3">
          <w:rPr>
            <w:rStyle w:val="a3"/>
            <w:i/>
            <w:iCs/>
            <w:sz w:val="20"/>
            <w:szCs w:val="20"/>
            <w:lang w:val="en-US"/>
          </w:rPr>
          <w:t>rau@phys.msu.ru</w:t>
        </w:r>
      </w:hyperlink>
    </w:p>
    <w:p w:rsidR="009304CB" w:rsidRDefault="009304CB" w:rsidP="00490CF5">
      <w:pPr>
        <w:autoSpaceDE w:val="0"/>
        <w:autoSpaceDN w:val="0"/>
        <w:adjustRightInd w:val="0"/>
        <w:ind w:left="360"/>
        <w:jc w:val="center"/>
        <w:rPr>
          <w:i/>
          <w:iCs/>
          <w:color w:val="000000"/>
          <w:sz w:val="20"/>
          <w:szCs w:val="20"/>
          <w:lang w:val="en-US"/>
        </w:rPr>
      </w:pPr>
      <w:r>
        <w:rPr>
          <w:i/>
          <w:iCs/>
          <w:color w:val="000000"/>
          <w:sz w:val="20"/>
          <w:szCs w:val="20"/>
          <w:lang w:val="en-US"/>
        </w:rPr>
        <w:t>2. Institute of Physics and Technology of RAS, Moscow, Russia</w:t>
      </w:r>
    </w:p>
    <w:p w:rsidR="009304CB" w:rsidRDefault="009304CB" w:rsidP="00490CF5">
      <w:pPr>
        <w:autoSpaceDE w:val="0"/>
        <w:autoSpaceDN w:val="0"/>
        <w:adjustRightInd w:val="0"/>
        <w:ind w:left="360"/>
        <w:jc w:val="center"/>
        <w:rPr>
          <w:i/>
          <w:iCs/>
          <w:color w:val="000000"/>
          <w:sz w:val="20"/>
          <w:szCs w:val="20"/>
          <w:lang w:val="en-US"/>
        </w:rPr>
      </w:pPr>
      <w:r>
        <w:rPr>
          <w:i/>
          <w:iCs/>
          <w:color w:val="000000"/>
          <w:sz w:val="20"/>
          <w:szCs w:val="20"/>
          <w:lang w:val="en-US"/>
        </w:rPr>
        <w:t xml:space="preserve">3. JSC “NPO </w:t>
      </w:r>
      <w:proofErr w:type="spellStart"/>
      <w:r>
        <w:rPr>
          <w:i/>
          <w:iCs/>
          <w:color w:val="000000"/>
          <w:sz w:val="20"/>
          <w:szCs w:val="20"/>
          <w:lang w:val="en-US"/>
        </w:rPr>
        <w:t>Sernia</w:t>
      </w:r>
      <w:proofErr w:type="spellEnd"/>
      <w:r>
        <w:rPr>
          <w:i/>
          <w:iCs/>
          <w:color w:val="000000"/>
          <w:sz w:val="20"/>
          <w:szCs w:val="20"/>
          <w:lang w:val="en-US"/>
        </w:rPr>
        <w:t>”, Moscow, Russia</w:t>
      </w:r>
    </w:p>
    <w:p w:rsidR="00DE7391" w:rsidRPr="004E0BD5" w:rsidRDefault="00DE7391" w:rsidP="00DE7391">
      <w:pPr>
        <w:autoSpaceDE w:val="0"/>
        <w:autoSpaceDN w:val="0"/>
        <w:adjustRightInd w:val="0"/>
        <w:ind w:left="360"/>
        <w:rPr>
          <w:i/>
          <w:iCs/>
          <w:color w:val="000000"/>
          <w:sz w:val="20"/>
          <w:szCs w:val="20"/>
          <w:lang w:val="en-US"/>
        </w:rPr>
      </w:pPr>
      <w:bookmarkStart w:id="0" w:name="_GoBack"/>
      <w:bookmarkEnd w:id="0"/>
    </w:p>
    <w:p w:rsidR="00DE7391" w:rsidRPr="00F5541F" w:rsidRDefault="006A0104" w:rsidP="00DE739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n-US"/>
        </w:rPr>
      </w:pPr>
      <w:r w:rsidRPr="006A0104">
        <w:rPr>
          <w:sz w:val="22"/>
          <w:szCs w:val="22"/>
          <w:lang w:val="en-US"/>
        </w:rPr>
        <w:t xml:space="preserve">The development of modern nanotechnology requires of adequate accompanying diagnostic parameters and physical properties </w:t>
      </w:r>
      <w:r w:rsidR="009304CB">
        <w:rPr>
          <w:sz w:val="22"/>
          <w:szCs w:val="22"/>
          <w:lang w:val="en-US"/>
        </w:rPr>
        <w:t xml:space="preserve">of </w:t>
      </w:r>
      <w:r w:rsidRPr="006A0104">
        <w:rPr>
          <w:sz w:val="22"/>
          <w:szCs w:val="22"/>
          <w:lang w:val="en-US"/>
        </w:rPr>
        <w:t>submicron device structures</w:t>
      </w:r>
      <w:r w:rsidR="00F5541F" w:rsidRPr="00F5541F">
        <w:rPr>
          <w:color w:val="000000"/>
          <w:sz w:val="22"/>
          <w:szCs w:val="22"/>
          <w:lang w:val="en-US"/>
        </w:rPr>
        <w:t xml:space="preserve">. </w:t>
      </w:r>
      <w:r w:rsidR="00F5541F" w:rsidRPr="00F5541F">
        <w:rPr>
          <w:sz w:val="22"/>
          <w:szCs w:val="22"/>
          <w:lang w:val="en-US"/>
        </w:rPr>
        <w:t>High-local methods of scanning electron microscopy are becoming more popular for this purpose.</w:t>
      </w:r>
      <w:r w:rsidR="005177A2">
        <w:rPr>
          <w:sz w:val="22"/>
          <w:szCs w:val="22"/>
          <w:lang w:val="en-US"/>
        </w:rPr>
        <w:t xml:space="preserve"> </w:t>
      </w:r>
      <w:r w:rsidR="005177A2" w:rsidRPr="005177A2">
        <w:rPr>
          <w:sz w:val="22"/>
          <w:szCs w:val="22"/>
          <w:lang w:val="en-US"/>
        </w:rPr>
        <w:t>M</w:t>
      </w:r>
      <w:r w:rsidR="005177A2">
        <w:rPr>
          <w:sz w:val="22"/>
          <w:szCs w:val="22"/>
          <w:lang w:val="en-US"/>
        </w:rPr>
        <w:t>ethods</w:t>
      </w:r>
      <w:r w:rsidR="0058391E">
        <w:rPr>
          <w:sz w:val="22"/>
          <w:szCs w:val="22"/>
          <w:lang w:val="en-US"/>
        </w:rPr>
        <w:t xml:space="preserve"> of</w:t>
      </w:r>
      <w:r w:rsidR="005177A2" w:rsidRPr="005177A2">
        <w:rPr>
          <w:sz w:val="22"/>
          <w:szCs w:val="22"/>
          <w:lang w:val="en-US"/>
        </w:rPr>
        <w:t xml:space="preserve"> </w:t>
      </w:r>
      <w:r w:rsidR="0058391E">
        <w:rPr>
          <w:sz w:val="22"/>
          <w:szCs w:val="22"/>
          <w:lang w:val="en-US"/>
        </w:rPr>
        <w:t>m</w:t>
      </w:r>
      <w:r w:rsidR="005177A2" w:rsidRPr="005177A2">
        <w:rPr>
          <w:sz w:val="22"/>
          <w:szCs w:val="22"/>
          <w:lang w:val="en-US"/>
        </w:rPr>
        <w:t>easuring the degree of doping and the spatial distribution of implanted impurities in semiconductor crystals</w:t>
      </w:r>
      <w:r w:rsidR="0058391E">
        <w:rPr>
          <w:sz w:val="22"/>
          <w:szCs w:val="22"/>
          <w:lang w:val="en-US"/>
        </w:rPr>
        <w:t xml:space="preserve"> are great of interest</w:t>
      </w:r>
      <w:r w:rsidR="009C4030">
        <w:rPr>
          <w:sz w:val="22"/>
          <w:szCs w:val="22"/>
          <w:lang w:val="en-US"/>
        </w:rPr>
        <w:t xml:space="preserve"> [1-3</w:t>
      </w:r>
      <w:r w:rsidR="00490CF5">
        <w:rPr>
          <w:sz w:val="22"/>
          <w:szCs w:val="22"/>
          <w:lang w:val="en-US"/>
        </w:rPr>
        <w:t>]</w:t>
      </w:r>
      <w:r w:rsidR="005177A2" w:rsidRPr="005177A2">
        <w:rPr>
          <w:sz w:val="22"/>
          <w:szCs w:val="22"/>
          <w:lang w:val="en-US"/>
        </w:rPr>
        <w:t>. It is necessary to determine the type and concentration of impurities in the range of 10</w:t>
      </w:r>
      <w:r w:rsidR="005177A2" w:rsidRPr="005177A2">
        <w:rPr>
          <w:sz w:val="22"/>
          <w:szCs w:val="22"/>
          <w:vertAlign w:val="superscript"/>
          <w:lang w:val="en-US"/>
        </w:rPr>
        <w:t>16</w:t>
      </w:r>
      <w:r w:rsidR="005177A2" w:rsidRPr="005177A2">
        <w:rPr>
          <w:sz w:val="22"/>
          <w:szCs w:val="22"/>
          <w:lang w:val="en-US"/>
        </w:rPr>
        <w:t>-10</w:t>
      </w:r>
      <w:r w:rsidR="005177A2" w:rsidRPr="005177A2">
        <w:rPr>
          <w:sz w:val="22"/>
          <w:szCs w:val="22"/>
          <w:vertAlign w:val="superscript"/>
          <w:lang w:val="en-US"/>
        </w:rPr>
        <w:t>20</w:t>
      </w:r>
      <w:r w:rsidR="005177A2" w:rsidRPr="005177A2">
        <w:rPr>
          <w:sz w:val="22"/>
          <w:szCs w:val="22"/>
          <w:lang w:val="en-US"/>
        </w:rPr>
        <w:t xml:space="preserve"> cm</w:t>
      </w:r>
      <w:r w:rsidR="005177A2" w:rsidRPr="005177A2">
        <w:rPr>
          <w:sz w:val="22"/>
          <w:szCs w:val="22"/>
          <w:vertAlign w:val="superscript"/>
          <w:lang w:val="en-US"/>
        </w:rPr>
        <w:t>-3</w:t>
      </w:r>
      <w:r w:rsidR="005177A2" w:rsidRPr="005177A2">
        <w:rPr>
          <w:sz w:val="22"/>
          <w:szCs w:val="22"/>
          <w:lang w:val="en-US"/>
        </w:rPr>
        <w:t xml:space="preserve"> with a spatial resolution of nanometers to tens of nanometers</w:t>
      </w:r>
      <w:r w:rsidR="0058391E">
        <w:rPr>
          <w:sz w:val="22"/>
          <w:szCs w:val="22"/>
          <w:lang w:val="en-US"/>
        </w:rPr>
        <w:t>.</w:t>
      </w:r>
    </w:p>
    <w:p w:rsidR="003A2B5B" w:rsidRPr="00F5541F" w:rsidRDefault="003A2B5B" w:rsidP="00DE739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n-US"/>
        </w:rPr>
      </w:pPr>
    </w:p>
    <w:p w:rsidR="00DE7391" w:rsidRPr="00BC7416" w:rsidRDefault="0058391E" w:rsidP="00DE739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Studied structures usually are cove</w:t>
      </w:r>
      <w:r w:rsidR="009304CB">
        <w:rPr>
          <w:color w:val="000000"/>
          <w:sz w:val="22"/>
          <w:szCs w:val="22"/>
          <w:lang w:val="en-US"/>
        </w:rPr>
        <w:t xml:space="preserve">red </w:t>
      </w:r>
      <w:r w:rsidR="009C4030">
        <w:rPr>
          <w:color w:val="000000"/>
          <w:sz w:val="22"/>
          <w:szCs w:val="22"/>
          <w:lang w:val="en-US"/>
        </w:rPr>
        <w:t xml:space="preserve">with </w:t>
      </w:r>
      <w:r w:rsidR="009304CB">
        <w:rPr>
          <w:color w:val="000000"/>
          <w:sz w:val="22"/>
          <w:szCs w:val="22"/>
          <w:lang w:val="en-US"/>
        </w:rPr>
        <w:t>thin dielectric coatings or</w:t>
      </w:r>
      <w:r>
        <w:rPr>
          <w:color w:val="000000"/>
          <w:sz w:val="22"/>
          <w:szCs w:val="22"/>
          <w:lang w:val="en-US"/>
        </w:rPr>
        <w:t xml:space="preserve"> surface contamination layers. </w:t>
      </w:r>
      <w:r w:rsidR="00B76730">
        <w:rPr>
          <w:color w:val="000000"/>
          <w:sz w:val="22"/>
          <w:szCs w:val="22"/>
          <w:lang w:val="en-US"/>
        </w:rPr>
        <w:t>All of these factors decrease already weak contrast. Dopant mapping of such structures and explanation of contrast</w:t>
      </w:r>
      <w:r w:rsidR="00415AD1">
        <w:rPr>
          <w:color w:val="000000"/>
          <w:sz w:val="22"/>
          <w:szCs w:val="22"/>
          <w:lang w:val="en-US"/>
        </w:rPr>
        <w:t xml:space="preserve"> mechanisms are main problems of</w:t>
      </w:r>
      <w:r w:rsidR="00B76730">
        <w:rPr>
          <w:color w:val="000000"/>
          <w:sz w:val="22"/>
          <w:szCs w:val="22"/>
          <w:lang w:val="en-US"/>
        </w:rPr>
        <w:t xml:space="preserve"> this work.</w:t>
      </w:r>
    </w:p>
    <w:p w:rsidR="003A2B5B" w:rsidRPr="003A2B5B" w:rsidRDefault="003A2B5B" w:rsidP="00DE739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n-US"/>
        </w:rPr>
      </w:pPr>
    </w:p>
    <w:p w:rsidR="00BC7416" w:rsidRDefault="00B76730" w:rsidP="00DE739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Task of dopant visualization can be solved by two methods. </w:t>
      </w:r>
      <w:r w:rsidR="000D17CE">
        <w:rPr>
          <w:color w:val="000000"/>
          <w:sz w:val="22"/>
          <w:szCs w:val="22"/>
          <w:lang w:val="en-US"/>
        </w:rPr>
        <w:t xml:space="preserve">The first is based on detection of energetically filtered secondary electrons by </w:t>
      </w:r>
      <w:proofErr w:type="spellStart"/>
      <w:r w:rsidR="000D17CE">
        <w:rPr>
          <w:color w:val="000000"/>
          <w:sz w:val="22"/>
          <w:szCs w:val="22"/>
          <w:lang w:val="en-US"/>
        </w:rPr>
        <w:t>toroidal</w:t>
      </w:r>
      <w:proofErr w:type="spellEnd"/>
      <w:r w:rsidR="000D17CE">
        <w:rPr>
          <w:color w:val="000000"/>
          <w:sz w:val="22"/>
          <w:szCs w:val="22"/>
          <w:lang w:val="en-US"/>
        </w:rPr>
        <w:t xml:space="preserve"> electron spectrometer</w:t>
      </w:r>
      <w:r w:rsidR="009C4030">
        <w:rPr>
          <w:color w:val="000000"/>
          <w:sz w:val="22"/>
          <w:szCs w:val="22"/>
          <w:lang w:val="en-US"/>
        </w:rPr>
        <w:t xml:space="preserve"> [1</w:t>
      </w:r>
      <w:r w:rsidR="008C6B65">
        <w:rPr>
          <w:color w:val="000000"/>
          <w:sz w:val="22"/>
          <w:szCs w:val="22"/>
          <w:lang w:val="en-US"/>
        </w:rPr>
        <w:t>]</w:t>
      </w:r>
      <w:r w:rsidR="000D17CE">
        <w:rPr>
          <w:color w:val="000000"/>
          <w:sz w:val="22"/>
          <w:szCs w:val="22"/>
          <w:lang w:val="en-US"/>
        </w:rPr>
        <w:t>. The second one is based on scanning mirror electron microscopy</w:t>
      </w:r>
      <w:r w:rsidR="009C4030">
        <w:rPr>
          <w:color w:val="000000"/>
          <w:sz w:val="22"/>
          <w:szCs w:val="22"/>
          <w:lang w:val="en-US"/>
        </w:rPr>
        <w:t xml:space="preserve"> [4</w:t>
      </w:r>
      <w:r w:rsidR="00490CF5">
        <w:rPr>
          <w:color w:val="000000"/>
          <w:sz w:val="22"/>
          <w:szCs w:val="22"/>
          <w:lang w:val="en-US"/>
        </w:rPr>
        <w:t>]</w:t>
      </w:r>
      <w:r w:rsidR="000D17CE">
        <w:rPr>
          <w:color w:val="000000"/>
          <w:sz w:val="22"/>
          <w:szCs w:val="22"/>
          <w:lang w:val="en-US"/>
        </w:rPr>
        <w:t>.</w:t>
      </w:r>
    </w:p>
    <w:p w:rsidR="00DE7391" w:rsidRDefault="00DE7391" w:rsidP="00DE7391">
      <w:pPr>
        <w:jc w:val="both"/>
        <w:rPr>
          <w:sz w:val="22"/>
          <w:szCs w:val="22"/>
          <w:lang w:val="en-US"/>
        </w:rPr>
      </w:pPr>
    </w:p>
    <w:p w:rsidR="00490CF5" w:rsidRDefault="004E5CDA" w:rsidP="00DE7391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Images of test sample, which is </w:t>
      </w:r>
      <w:proofErr w:type="gramStart"/>
      <w:r>
        <w:rPr>
          <w:sz w:val="22"/>
          <w:szCs w:val="22"/>
          <w:lang w:val="en-US"/>
        </w:rPr>
        <w:t>a</w:t>
      </w:r>
      <w:proofErr w:type="gramEnd"/>
      <w:r>
        <w:rPr>
          <w:sz w:val="22"/>
          <w:szCs w:val="22"/>
          <w:lang w:val="en-US"/>
        </w:rPr>
        <w:t xml:space="preserve"> </w:t>
      </w:r>
      <w:r w:rsidR="008239FD">
        <w:rPr>
          <w:sz w:val="22"/>
          <w:szCs w:val="22"/>
          <w:lang w:val="en-US"/>
        </w:rPr>
        <w:t xml:space="preserve">n-type </w:t>
      </w:r>
      <w:r>
        <w:rPr>
          <w:sz w:val="22"/>
          <w:szCs w:val="22"/>
          <w:lang w:val="en-US"/>
        </w:rPr>
        <w:t>silicon wafer with locally doped regions with p-type impurity (impurity concentration is 10</w:t>
      </w:r>
      <w:r>
        <w:rPr>
          <w:sz w:val="22"/>
          <w:szCs w:val="22"/>
          <w:vertAlign w:val="superscript"/>
          <w:lang w:val="en-US"/>
        </w:rPr>
        <w:t>18</w:t>
      </w:r>
      <w:r>
        <w:rPr>
          <w:sz w:val="22"/>
          <w:szCs w:val="22"/>
          <w:lang w:val="en-US"/>
        </w:rPr>
        <w:t xml:space="preserve"> </w:t>
      </w:r>
      <w:r w:rsidR="009C4030">
        <w:rPr>
          <w:sz w:val="22"/>
          <w:szCs w:val="22"/>
          <w:lang w:val="en-US"/>
        </w:rPr>
        <w:t>cm</w:t>
      </w:r>
      <w:r w:rsidRPr="004E5CDA">
        <w:rPr>
          <w:sz w:val="22"/>
          <w:szCs w:val="22"/>
          <w:vertAlign w:val="superscript"/>
          <w:lang w:val="en-US"/>
        </w:rPr>
        <w:t>-3</w:t>
      </w:r>
      <w:r>
        <w:rPr>
          <w:sz w:val="22"/>
          <w:szCs w:val="22"/>
          <w:lang w:val="en-US"/>
        </w:rPr>
        <w:t>)</w:t>
      </w:r>
      <w:r w:rsidRPr="004E5CDA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are depicted on Fig. 1. Energy filtration of secondary electrons increases dopant contrast to values</w:t>
      </w:r>
      <w:r w:rsidR="008239FD">
        <w:rPr>
          <w:sz w:val="22"/>
          <w:szCs w:val="22"/>
          <w:lang w:val="en-US"/>
        </w:rPr>
        <w:t xml:space="preserve"> of about 4</w:t>
      </w:r>
      <w:r w:rsidR="00967DF8">
        <w:rPr>
          <w:sz w:val="22"/>
          <w:szCs w:val="22"/>
          <w:lang w:val="en-US"/>
        </w:rPr>
        <w:t>0 %</w:t>
      </w:r>
      <w:r w:rsidR="00415AD1">
        <w:rPr>
          <w:sz w:val="22"/>
          <w:szCs w:val="22"/>
          <w:lang w:val="en-US"/>
        </w:rPr>
        <w:t xml:space="preserve"> (Fig. 1a)</w:t>
      </w:r>
      <w:r w:rsidR="00967DF8">
        <w:rPr>
          <w:sz w:val="22"/>
          <w:szCs w:val="22"/>
          <w:lang w:val="en-US"/>
        </w:rPr>
        <w:t>, what is the record in scanning electron microscopy</w:t>
      </w:r>
      <w:r w:rsidR="009C4030">
        <w:rPr>
          <w:sz w:val="22"/>
          <w:szCs w:val="22"/>
          <w:lang w:val="en-US"/>
        </w:rPr>
        <w:t>. But sample covered with oxide film (</w:t>
      </w:r>
      <w:r w:rsidR="007155BC">
        <w:rPr>
          <w:sz w:val="22"/>
          <w:szCs w:val="22"/>
          <w:lang w:val="en-US"/>
        </w:rPr>
        <w:t xml:space="preserve">20 nm of </w:t>
      </w:r>
      <w:r w:rsidR="009C4030">
        <w:rPr>
          <w:sz w:val="22"/>
          <w:szCs w:val="22"/>
          <w:lang w:val="en-US"/>
        </w:rPr>
        <w:t>SiO</w:t>
      </w:r>
      <w:r w:rsidR="009C4030">
        <w:rPr>
          <w:sz w:val="22"/>
          <w:szCs w:val="22"/>
          <w:vertAlign w:val="subscript"/>
          <w:lang w:val="en-US"/>
        </w:rPr>
        <w:t>2</w:t>
      </w:r>
      <w:r w:rsidR="009C4030">
        <w:rPr>
          <w:sz w:val="22"/>
          <w:szCs w:val="22"/>
          <w:lang w:val="en-US"/>
        </w:rPr>
        <w:t xml:space="preserve">) </w:t>
      </w:r>
      <w:r w:rsidR="007B7CB0">
        <w:rPr>
          <w:sz w:val="22"/>
          <w:szCs w:val="22"/>
          <w:lang w:val="en-US"/>
        </w:rPr>
        <w:t>demonstrate</w:t>
      </w:r>
      <w:r w:rsidR="009C4030">
        <w:rPr>
          <w:sz w:val="22"/>
          <w:szCs w:val="22"/>
          <w:lang w:val="en-US"/>
        </w:rPr>
        <w:t xml:space="preserve"> significantly </w:t>
      </w:r>
      <w:r w:rsidR="007B7CB0">
        <w:rPr>
          <w:sz w:val="22"/>
          <w:szCs w:val="22"/>
          <w:lang w:val="en-US"/>
        </w:rPr>
        <w:t>poor</w:t>
      </w:r>
      <w:r w:rsidR="009C4030">
        <w:rPr>
          <w:sz w:val="22"/>
          <w:szCs w:val="22"/>
          <w:lang w:val="en-US"/>
        </w:rPr>
        <w:t xml:space="preserve"> contrast</w:t>
      </w:r>
      <w:r w:rsidR="00F20629">
        <w:rPr>
          <w:sz w:val="22"/>
          <w:szCs w:val="22"/>
          <w:lang w:val="en-US"/>
        </w:rPr>
        <w:t xml:space="preserve"> (Fig. 1b)</w:t>
      </w:r>
      <w:r w:rsidR="009C4030">
        <w:rPr>
          <w:sz w:val="22"/>
          <w:szCs w:val="22"/>
          <w:lang w:val="en-US"/>
        </w:rPr>
        <w:t>. We will discuss this artifact in our report.</w:t>
      </w:r>
    </w:p>
    <w:p w:rsidR="00FC7397" w:rsidRDefault="00FC7397" w:rsidP="00DE7391">
      <w:pPr>
        <w:jc w:val="both"/>
        <w:rPr>
          <w:sz w:val="22"/>
          <w:szCs w:val="22"/>
          <w:lang w:val="en-US"/>
        </w:rPr>
      </w:pPr>
    </w:p>
    <w:p w:rsidR="00FC7397" w:rsidRDefault="008239FD" w:rsidP="008239FD">
      <w:pPr>
        <w:jc w:val="center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w:drawing>
          <wp:inline distT="0" distB="0" distL="0" distR="0">
            <wp:extent cx="5079439" cy="1847850"/>
            <wp:effectExtent l="19050" t="0" r="6911" b="0"/>
            <wp:docPr id="1" name="Рисунок 0" descr="Zeleno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lenogr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439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397" w:rsidRDefault="008239FD" w:rsidP="007155BC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Fig. 1 Images of test sample (a) and sample covered with oxide film</w:t>
      </w:r>
      <w:r w:rsidR="00F20629">
        <w:rPr>
          <w:sz w:val="22"/>
          <w:szCs w:val="22"/>
          <w:lang w:val="en-US"/>
        </w:rPr>
        <w:t xml:space="preserve"> (b)</w:t>
      </w:r>
    </w:p>
    <w:p w:rsidR="008239FD" w:rsidRDefault="008239FD" w:rsidP="00DE7391">
      <w:pPr>
        <w:jc w:val="both"/>
        <w:rPr>
          <w:sz w:val="22"/>
          <w:szCs w:val="22"/>
          <w:lang w:val="en-US"/>
        </w:rPr>
      </w:pPr>
    </w:p>
    <w:p w:rsidR="00FC7397" w:rsidRPr="00FC7397" w:rsidRDefault="00FC7397" w:rsidP="00DE7391">
      <w:pPr>
        <w:jc w:val="both"/>
        <w:rPr>
          <w:sz w:val="22"/>
          <w:szCs w:val="22"/>
          <w:lang w:val="en-US"/>
        </w:rPr>
      </w:pPr>
      <w:r w:rsidRPr="00FC7397">
        <w:rPr>
          <w:sz w:val="22"/>
          <w:szCs w:val="22"/>
          <w:lang w:val="en-US"/>
        </w:rPr>
        <w:t>This work was funded thanks to the support of RFBR (grant 15-02-01557)</w:t>
      </w:r>
    </w:p>
    <w:p w:rsidR="00F547D8" w:rsidRPr="0008445F" w:rsidRDefault="00F547D8" w:rsidP="00DE7391">
      <w:pPr>
        <w:jc w:val="both"/>
        <w:rPr>
          <w:sz w:val="22"/>
          <w:szCs w:val="22"/>
          <w:lang w:val="en-US"/>
        </w:rPr>
      </w:pPr>
    </w:p>
    <w:p w:rsidR="008C6B65" w:rsidRDefault="009304CB" w:rsidP="00CC39E0">
      <w:pPr>
        <w:jc w:val="both"/>
        <w:rPr>
          <w:sz w:val="22"/>
          <w:szCs w:val="22"/>
          <w:lang w:val="en-US" w:eastAsia="ja-JP"/>
        </w:rPr>
      </w:pPr>
      <w:r>
        <w:rPr>
          <w:sz w:val="22"/>
          <w:szCs w:val="22"/>
          <w:lang w:val="en-US" w:eastAsia="ja-JP"/>
        </w:rPr>
        <w:t>1</w:t>
      </w:r>
      <w:r w:rsidR="008C6B65">
        <w:rPr>
          <w:sz w:val="22"/>
          <w:szCs w:val="22"/>
          <w:lang w:val="en-US" w:eastAsia="ja-JP"/>
        </w:rPr>
        <w:t xml:space="preserve">. M. El-Gomati, F. </w:t>
      </w:r>
      <w:proofErr w:type="spellStart"/>
      <w:r w:rsidR="008C6B65">
        <w:rPr>
          <w:sz w:val="22"/>
          <w:szCs w:val="22"/>
          <w:lang w:val="en-US" w:eastAsia="ja-JP"/>
        </w:rPr>
        <w:t>Zaggout</w:t>
      </w:r>
      <w:proofErr w:type="spellEnd"/>
      <w:r w:rsidR="008C6B65">
        <w:rPr>
          <w:sz w:val="22"/>
          <w:szCs w:val="22"/>
          <w:lang w:val="en-US" w:eastAsia="ja-JP"/>
        </w:rPr>
        <w:t xml:space="preserve">, H. </w:t>
      </w:r>
      <w:proofErr w:type="spellStart"/>
      <w:r w:rsidR="008C6B65">
        <w:rPr>
          <w:sz w:val="22"/>
          <w:szCs w:val="22"/>
          <w:lang w:val="en-US" w:eastAsia="ja-JP"/>
        </w:rPr>
        <w:t>Jayacody</w:t>
      </w:r>
      <w:proofErr w:type="spellEnd"/>
      <w:r w:rsidR="008C6B65">
        <w:rPr>
          <w:sz w:val="22"/>
          <w:szCs w:val="22"/>
          <w:lang w:val="en-US" w:eastAsia="ja-JP"/>
        </w:rPr>
        <w:t>, S. Tear, K. Wilson. “Why it is possible to detect doped regions of semiconductors in low voltage SEM: a review and update”</w:t>
      </w:r>
      <w:r w:rsidR="008A1E2A">
        <w:rPr>
          <w:sz w:val="22"/>
          <w:szCs w:val="22"/>
          <w:lang w:val="en-US" w:eastAsia="ja-JP"/>
        </w:rPr>
        <w:t xml:space="preserve">. </w:t>
      </w:r>
      <w:proofErr w:type="gramStart"/>
      <w:r w:rsidR="008A1E2A">
        <w:rPr>
          <w:sz w:val="22"/>
          <w:szCs w:val="22"/>
          <w:lang w:val="en-US" w:eastAsia="ja-JP"/>
        </w:rPr>
        <w:t>Surf.</w:t>
      </w:r>
      <w:proofErr w:type="gramEnd"/>
      <w:r w:rsidR="008A1E2A">
        <w:rPr>
          <w:sz w:val="22"/>
          <w:szCs w:val="22"/>
          <w:lang w:val="en-US" w:eastAsia="ja-JP"/>
        </w:rPr>
        <w:t xml:space="preserve"> Interface Anal., </w:t>
      </w:r>
      <w:r w:rsidR="008A1E2A" w:rsidRPr="008A1E2A">
        <w:rPr>
          <w:b/>
          <w:sz w:val="22"/>
          <w:szCs w:val="22"/>
          <w:lang w:val="en-US" w:eastAsia="ja-JP"/>
        </w:rPr>
        <w:t>37</w:t>
      </w:r>
      <w:r w:rsidR="008A1E2A">
        <w:rPr>
          <w:sz w:val="22"/>
          <w:szCs w:val="22"/>
          <w:lang w:val="en-US" w:eastAsia="ja-JP"/>
        </w:rPr>
        <w:t>, pp. 901-911, 2005</w:t>
      </w:r>
    </w:p>
    <w:p w:rsidR="008A1E2A" w:rsidRDefault="009304CB" w:rsidP="00CC39E0">
      <w:pPr>
        <w:jc w:val="both"/>
        <w:rPr>
          <w:sz w:val="22"/>
          <w:szCs w:val="22"/>
          <w:lang w:val="en-US" w:eastAsia="ja-JP"/>
        </w:rPr>
      </w:pPr>
      <w:r>
        <w:rPr>
          <w:sz w:val="22"/>
          <w:szCs w:val="22"/>
          <w:lang w:val="en-US" w:eastAsia="ja-JP"/>
        </w:rPr>
        <w:t>2</w:t>
      </w:r>
      <w:r w:rsidR="008A1E2A">
        <w:rPr>
          <w:sz w:val="22"/>
          <w:szCs w:val="22"/>
          <w:lang w:val="en-US" w:eastAsia="ja-JP"/>
        </w:rPr>
        <w:t xml:space="preserve">. C. </w:t>
      </w:r>
      <w:proofErr w:type="spellStart"/>
      <w:r w:rsidR="008A1E2A">
        <w:rPr>
          <w:sz w:val="22"/>
          <w:szCs w:val="22"/>
          <w:lang w:val="en-US" w:eastAsia="ja-JP"/>
        </w:rPr>
        <w:t>Rodenburg</w:t>
      </w:r>
      <w:proofErr w:type="spellEnd"/>
      <w:r w:rsidR="008A1E2A">
        <w:rPr>
          <w:sz w:val="22"/>
          <w:szCs w:val="22"/>
          <w:lang w:val="en-US" w:eastAsia="ja-JP"/>
        </w:rPr>
        <w:t xml:space="preserve">, M.A.E. Jepson, E.G.T. Bosch, M. </w:t>
      </w:r>
      <w:proofErr w:type="spellStart"/>
      <w:r w:rsidR="008A1E2A">
        <w:rPr>
          <w:sz w:val="22"/>
          <w:szCs w:val="22"/>
          <w:lang w:val="en-US" w:eastAsia="ja-JP"/>
        </w:rPr>
        <w:t>Dapor</w:t>
      </w:r>
      <w:proofErr w:type="spellEnd"/>
      <w:r w:rsidR="008A1E2A">
        <w:rPr>
          <w:sz w:val="22"/>
          <w:szCs w:val="22"/>
          <w:lang w:val="en-US" w:eastAsia="ja-JP"/>
        </w:rPr>
        <w:t xml:space="preserve">. “Energy selective scanning electron microscopy to reduce the effect of contamination layers on scanning electron microscope dopant mapping”. </w:t>
      </w:r>
      <w:proofErr w:type="spellStart"/>
      <w:r w:rsidR="008A1E2A">
        <w:rPr>
          <w:sz w:val="22"/>
          <w:szCs w:val="22"/>
          <w:lang w:val="en-US" w:eastAsia="ja-JP"/>
        </w:rPr>
        <w:t>Ultramicroscopy</w:t>
      </w:r>
      <w:proofErr w:type="spellEnd"/>
      <w:r w:rsidR="008A1E2A">
        <w:rPr>
          <w:sz w:val="22"/>
          <w:szCs w:val="22"/>
          <w:lang w:val="en-US" w:eastAsia="ja-JP"/>
        </w:rPr>
        <w:t xml:space="preserve">, </w:t>
      </w:r>
      <w:r w:rsidR="008A1E2A">
        <w:rPr>
          <w:b/>
          <w:sz w:val="22"/>
          <w:szCs w:val="22"/>
          <w:lang w:val="en-US" w:eastAsia="ja-JP"/>
        </w:rPr>
        <w:t>110</w:t>
      </w:r>
      <w:r w:rsidR="008A1E2A">
        <w:rPr>
          <w:sz w:val="22"/>
          <w:szCs w:val="22"/>
          <w:lang w:val="en-US" w:eastAsia="ja-JP"/>
        </w:rPr>
        <w:t>, pp. 1185-1191, 2010</w:t>
      </w:r>
    </w:p>
    <w:p w:rsidR="009304CB" w:rsidRPr="009304CB" w:rsidRDefault="009304CB" w:rsidP="009304CB">
      <w:pPr>
        <w:tabs>
          <w:tab w:val="left" w:pos="8817"/>
        </w:tabs>
        <w:jc w:val="both"/>
        <w:rPr>
          <w:i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3. A.V. </w:t>
      </w:r>
      <w:proofErr w:type="spellStart"/>
      <w:r>
        <w:rPr>
          <w:sz w:val="22"/>
          <w:szCs w:val="22"/>
          <w:lang w:val="en-US"/>
        </w:rPr>
        <w:t>Gostev</w:t>
      </w:r>
      <w:proofErr w:type="spellEnd"/>
      <w:r>
        <w:rPr>
          <w:sz w:val="22"/>
          <w:szCs w:val="22"/>
          <w:lang w:val="en-US"/>
        </w:rPr>
        <w:t xml:space="preserve">, N.A. </w:t>
      </w:r>
      <w:proofErr w:type="spellStart"/>
      <w:r>
        <w:rPr>
          <w:sz w:val="22"/>
          <w:szCs w:val="22"/>
          <w:lang w:val="en-US"/>
        </w:rPr>
        <w:t>Orlikovskii</w:t>
      </w:r>
      <w:proofErr w:type="spellEnd"/>
      <w:r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E.I.Rau</w:t>
      </w:r>
      <w:proofErr w:type="spellEnd"/>
      <w:r>
        <w:rPr>
          <w:sz w:val="22"/>
          <w:szCs w:val="22"/>
          <w:lang w:val="en-US"/>
        </w:rPr>
        <w:t xml:space="preserve">, A.A. </w:t>
      </w:r>
      <w:proofErr w:type="spellStart"/>
      <w:r>
        <w:rPr>
          <w:sz w:val="22"/>
          <w:szCs w:val="22"/>
          <w:lang w:val="en-US"/>
        </w:rPr>
        <w:t>Trubitsyn</w:t>
      </w:r>
      <w:proofErr w:type="spellEnd"/>
      <w:r w:rsidRPr="0008445F">
        <w:rPr>
          <w:sz w:val="22"/>
          <w:szCs w:val="22"/>
          <w:lang w:val="en-US"/>
        </w:rPr>
        <w:t>.</w:t>
      </w:r>
      <w:r w:rsidRPr="0008445F">
        <w:rPr>
          <w:i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“Updating of the </w:t>
      </w:r>
      <w:proofErr w:type="spellStart"/>
      <w:r>
        <w:rPr>
          <w:sz w:val="22"/>
          <w:szCs w:val="22"/>
          <w:lang w:val="en-US"/>
        </w:rPr>
        <w:t>toroidal</w:t>
      </w:r>
      <w:proofErr w:type="spellEnd"/>
      <w:r>
        <w:rPr>
          <w:sz w:val="22"/>
          <w:szCs w:val="22"/>
          <w:lang w:val="en-US"/>
        </w:rPr>
        <w:t xml:space="preserve"> electron spectrometer intended for a scanning electron microscope”. </w:t>
      </w:r>
      <w:proofErr w:type="gramStart"/>
      <w:r w:rsidRPr="00967DF8">
        <w:rPr>
          <w:sz w:val="22"/>
          <w:szCs w:val="22"/>
          <w:lang w:val="en-US"/>
        </w:rPr>
        <w:t xml:space="preserve">Technical Physics, </w:t>
      </w:r>
      <w:r w:rsidRPr="00967DF8">
        <w:rPr>
          <w:b/>
          <w:sz w:val="22"/>
          <w:szCs w:val="22"/>
          <w:lang w:val="en-US"/>
        </w:rPr>
        <w:t>58</w:t>
      </w:r>
      <w:r>
        <w:rPr>
          <w:sz w:val="22"/>
          <w:szCs w:val="22"/>
          <w:lang w:val="en-US"/>
        </w:rPr>
        <w:t>, 3, pp. 447-454, 2013.</w:t>
      </w:r>
      <w:proofErr w:type="gramEnd"/>
    </w:p>
    <w:p w:rsidR="00490CF5" w:rsidRPr="00490CF5" w:rsidRDefault="009304CB" w:rsidP="00CC39E0">
      <w:pPr>
        <w:jc w:val="both"/>
        <w:rPr>
          <w:sz w:val="22"/>
          <w:szCs w:val="22"/>
          <w:lang w:val="en-US" w:eastAsia="ja-JP"/>
        </w:rPr>
      </w:pPr>
      <w:r>
        <w:rPr>
          <w:sz w:val="22"/>
          <w:szCs w:val="22"/>
          <w:lang w:val="en-US" w:eastAsia="ja-JP"/>
        </w:rPr>
        <w:t>4</w:t>
      </w:r>
      <w:r w:rsidR="00490CF5">
        <w:rPr>
          <w:sz w:val="22"/>
          <w:szCs w:val="22"/>
          <w:lang w:val="en-US" w:eastAsia="ja-JP"/>
        </w:rPr>
        <w:t xml:space="preserve">. G.V. </w:t>
      </w:r>
      <w:proofErr w:type="spellStart"/>
      <w:r w:rsidR="00490CF5">
        <w:rPr>
          <w:sz w:val="22"/>
          <w:szCs w:val="22"/>
          <w:lang w:val="en-US" w:eastAsia="ja-JP"/>
        </w:rPr>
        <w:t>Spivak</w:t>
      </w:r>
      <w:proofErr w:type="spellEnd"/>
      <w:r w:rsidR="00490CF5">
        <w:rPr>
          <w:sz w:val="22"/>
          <w:szCs w:val="22"/>
          <w:lang w:val="en-US" w:eastAsia="ja-JP"/>
        </w:rPr>
        <w:t xml:space="preserve">, V.P. </w:t>
      </w:r>
      <w:proofErr w:type="spellStart"/>
      <w:r w:rsidR="00490CF5">
        <w:rPr>
          <w:sz w:val="22"/>
          <w:szCs w:val="22"/>
          <w:lang w:val="en-US" w:eastAsia="ja-JP"/>
        </w:rPr>
        <w:t>Ivannikov</w:t>
      </w:r>
      <w:proofErr w:type="spellEnd"/>
      <w:r w:rsidR="00490CF5">
        <w:rPr>
          <w:sz w:val="22"/>
          <w:szCs w:val="22"/>
          <w:lang w:val="en-US" w:eastAsia="ja-JP"/>
        </w:rPr>
        <w:t xml:space="preserve">, A.E. </w:t>
      </w:r>
      <w:proofErr w:type="spellStart"/>
      <w:r w:rsidR="00490CF5">
        <w:rPr>
          <w:sz w:val="22"/>
          <w:szCs w:val="22"/>
          <w:lang w:val="en-US" w:eastAsia="ja-JP"/>
        </w:rPr>
        <w:t>Luk’yanov</w:t>
      </w:r>
      <w:proofErr w:type="spellEnd"/>
      <w:r w:rsidR="00490CF5">
        <w:rPr>
          <w:sz w:val="22"/>
          <w:szCs w:val="22"/>
          <w:lang w:val="en-US" w:eastAsia="ja-JP"/>
        </w:rPr>
        <w:t xml:space="preserve">, E.I. Rau. </w:t>
      </w:r>
      <w:proofErr w:type="gramStart"/>
      <w:r w:rsidR="00490CF5">
        <w:rPr>
          <w:sz w:val="22"/>
          <w:szCs w:val="22"/>
          <w:lang w:val="en-US" w:eastAsia="ja-JP"/>
        </w:rPr>
        <w:t xml:space="preserve">“Development of scanning mirror electron microscopy for quantitative evaluation of electric </w:t>
      </w:r>
      <w:proofErr w:type="spellStart"/>
      <w:r w:rsidR="00490CF5">
        <w:rPr>
          <w:sz w:val="22"/>
          <w:szCs w:val="22"/>
          <w:lang w:val="en-US" w:eastAsia="ja-JP"/>
        </w:rPr>
        <w:t>microfields</w:t>
      </w:r>
      <w:proofErr w:type="spellEnd"/>
      <w:r w:rsidR="00490CF5">
        <w:rPr>
          <w:sz w:val="22"/>
          <w:szCs w:val="22"/>
          <w:lang w:val="en-US" w:eastAsia="ja-JP"/>
        </w:rPr>
        <w:t>”.</w:t>
      </w:r>
      <w:proofErr w:type="gramEnd"/>
      <w:r w:rsidR="00490CF5">
        <w:rPr>
          <w:sz w:val="22"/>
          <w:szCs w:val="22"/>
          <w:lang w:val="en-US" w:eastAsia="ja-JP"/>
        </w:rPr>
        <w:t xml:space="preserve"> J. </w:t>
      </w:r>
      <w:proofErr w:type="spellStart"/>
      <w:r w:rsidR="00490CF5">
        <w:rPr>
          <w:sz w:val="22"/>
          <w:szCs w:val="22"/>
          <w:lang w:val="en-US" w:eastAsia="ja-JP"/>
        </w:rPr>
        <w:t>Microsc</w:t>
      </w:r>
      <w:proofErr w:type="spellEnd"/>
      <w:r w:rsidR="00490CF5">
        <w:rPr>
          <w:sz w:val="22"/>
          <w:szCs w:val="22"/>
          <w:lang w:val="en-US" w:eastAsia="ja-JP"/>
        </w:rPr>
        <w:t xml:space="preserve">. </w:t>
      </w:r>
      <w:proofErr w:type="spellStart"/>
      <w:proofErr w:type="gramStart"/>
      <w:r w:rsidR="00490CF5">
        <w:rPr>
          <w:sz w:val="22"/>
          <w:szCs w:val="22"/>
          <w:lang w:val="en-US" w:eastAsia="ja-JP"/>
        </w:rPr>
        <w:t>Spectrosc</w:t>
      </w:r>
      <w:proofErr w:type="spellEnd"/>
      <w:r w:rsidR="00490CF5">
        <w:rPr>
          <w:sz w:val="22"/>
          <w:szCs w:val="22"/>
          <w:lang w:val="en-US" w:eastAsia="ja-JP"/>
        </w:rPr>
        <w:t>.</w:t>
      </w:r>
      <w:proofErr w:type="gramEnd"/>
      <w:r w:rsidR="00490CF5">
        <w:rPr>
          <w:sz w:val="22"/>
          <w:szCs w:val="22"/>
          <w:lang w:val="en-US" w:eastAsia="ja-JP"/>
        </w:rPr>
        <w:t xml:space="preserve"> </w:t>
      </w:r>
      <w:proofErr w:type="gramStart"/>
      <w:r w:rsidR="00490CF5">
        <w:rPr>
          <w:sz w:val="22"/>
          <w:szCs w:val="22"/>
          <w:lang w:val="en-US" w:eastAsia="ja-JP"/>
        </w:rPr>
        <w:t>Electron.,</w:t>
      </w:r>
      <w:proofErr w:type="gramEnd"/>
      <w:r w:rsidR="00490CF5">
        <w:rPr>
          <w:sz w:val="22"/>
          <w:szCs w:val="22"/>
          <w:lang w:val="en-US" w:eastAsia="ja-JP"/>
        </w:rPr>
        <w:t xml:space="preserve"> </w:t>
      </w:r>
      <w:r w:rsidR="00490CF5">
        <w:rPr>
          <w:b/>
          <w:sz w:val="22"/>
          <w:szCs w:val="22"/>
          <w:lang w:val="en-US" w:eastAsia="ja-JP"/>
        </w:rPr>
        <w:t>3</w:t>
      </w:r>
      <w:r w:rsidR="00490CF5">
        <w:rPr>
          <w:sz w:val="22"/>
          <w:szCs w:val="22"/>
          <w:lang w:val="en-US" w:eastAsia="ja-JP"/>
        </w:rPr>
        <w:t>, pp. 89-100, 1978</w:t>
      </w:r>
    </w:p>
    <w:sectPr w:rsidR="00490CF5" w:rsidRPr="00490CF5" w:rsidSect="000276A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6635"/>
    <w:multiLevelType w:val="hybridMultilevel"/>
    <w:tmpl w:val="32B4B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6009C"/>
    <w:multiLevelType w:val="hybridMultilevel"/>
    <w:tmpl w:val="67B87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6B1503"/>
    <w:multiLevelType w:val="hybridMultilevel"/>
    <w:tmpl w:val="BEF8E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164E74"/>
    <w:multiLevelType w:val="multilevel"/>
    <w:tmpl w:val="17D0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E7391"/>
    <w:rsid w:val="000271DC"/>
    <w:rsid w:val="000276A1"/>
    <w:rsid w:val="00031DCE"/>
    <w:rsid w:val="0008445F"/>
    <w:rsid w:val="000A1E62"/>
    <w:rsid w:val="000D17CE"/>
    <w:rsid w:val="000D3BC5"/>
    <w:rsid w:val="001769BD"/>
    <w:rsid w:val="001A376F"/>
    <w:rsid w:val="0026450E"/>
    <w:rsid w:val="00267B5F"/>
    <w:rsid w:val="002F0328"/>
    <w:rsid w:val="003A2B5B"/>
    <w:rsid w:val="003B39D0"/>
    <w:rsid w:val="00415AD1"/>
    <w:rsid w:val="00490CF5"/>
    <w:rsid w:val="00490F2D"/>
    <w:rsid w:val="00492026"/>
    <w:rsid w:val="004C5E9A"/>
    <w:rsid w:val="004E0BD5"/>
    <w:rsid w:val="004E5CDA"/>
    <w:rsid w:val="005177A2"/>
    <w:rsid w:val="005647CA"/>
    <w:rsid w:val="0058391E"/>
    <w:rsid w:val="005A0D1B"/>
    <w:rsid w:val="006A0104"/>
    <w:rsid w:val="007155BC"/>
    <w:rsid w:val="00721074"/>
    <w:rsid w:val="007241B7"/>
    <w:rsid w:val="00762A86"/>
    <w:rsid w:val="007B7CB0"/>
    <w:rsid w:val="007E7A49"/>
    <w:rsid w:val="008239FD"/>
    <w:rsid w:val="008904C7"/>
    <w:rsid w:val="008A1E2A"/>
    <w:rsid w:val="008C6B65"/>
    <w:rsid w:val="009304CB"/>
    <w:rsid w:val="00967DF8"/>
    <w:rsid w:val="009C4030"/>
    <w:rsid w:val="009C56DC"/>
    <w:rsid w:val="00B34F5B"/>
    <w:rsid w:val="00B76730"/>
    <w:rsid w:val="00B85E02"/>
    <w:rsid w:val="00BC7416"/>
    <w:rsid w:val="00C620AE"/>
    <w:rsid w:val="00CC39E0"/>
    <w:rsid w:val="00D05E3B"/>
    <w:rsid w:val="00D515DA"/>
    <w:rsid w:val="00DE289E"/>
    <w:rsid w:val="00DE7391"/>
    <w:rsid w:val="00E11F54"/>
    <w:rsid w:val="00E37505"/>
    <w:rsid w:val="00E510FF"/>
    <w:rsid w:val="00E56AD1"/>
    <w:rsid w:val="00F179A8"/>
    <w:rsid w:val="00F20629"/>
    <w:rsid w:val="00F22402"/>
    <w:rsid w:val="00F36382"/>
    <w:rsid w:val="00F547D8"/>
    <w:rsid w:val="00F5541F"/>
    <w:rsid w:val="00FC7397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3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7391"/>
    <w:rPr>
      <w:color w:val="0000FF"/>
      <w:u w:val="single"/>
    </w:rPr>
  </w:style>
  <w:style w:type="character" w:styleId="a4">
    <w:name w:val="FollowedHyperlink"/>
    <w:basedOn w:val="a0"/>
    <w:rsid w:val="005A0D1B"/>
    <w:rPr>
      <w:color w:val="800080"/>
      <w:u w:val="single"/>
    </w:rPr>
  </w:style>
  <w:style w:type="paragraph" w:styleId="a5">
    <w:name w:val="Balloon Text"/>
    <w:basedOn w:val="a"/>
    <w:link w:val="a6"/>
    <w:rsid w:val="008239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3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u@phys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Template of abstract for ICMNE-2005 </vt:lpstr>
    </vt:vector>
  </TitlesOfParts>
  <Company>FTIAN</Company>
  <LinksUpToDate>false</LinksUpToDate>
  <CharactersWithSpaces>2938</CharactersWithSpaces>
  <SharedDoc>false</SharedDoc>
  <HLinks>
    <vt:vector size="6" baseType="variant">
      <vt:variant>
        <vt:i4>6488129</vt:i4>
      </vt:variant>
      <vt:variant>
        <vt:i4>0</vt:i4>
      </vt:variant>
      <vt:variant>
        <vt:i4>0</vt:i4>
      </vt:variant>
      <vt:variant>
        <vt:i4>5</vt:i4>
      </vt:variant>
      <vt:variant>
        <vt:lpwstr>mailto:icmne2014@gmail.com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abstract for ICMNE-2005 </dc:title>
  <dc:subject/>
  <dc:creator> Rudenko</dc:creator>
  <cp:keywords/>
  <dc:description/>
  <cp:lastModifiedBy>w</cp:lastModifiedBy>
  <cp:revision>9</cp:revision>
  <cp:lastPrinted>2016-06-28T11:33:00Z</cp:lastPrinted>
  <dcterms:created xsi:type="dcterms:W3CDTF">2016-06-27T14:32:00Z</dcterms:created>
  <dcterms:modified xsi:type="dcterms:W3CDTF">2016-07-12T08:25:00Z</dcterms:modified>
</cp:coreProperties>
</file>