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2B" w:rsidRPr="00F42EBA" w:rsidRDefault="00262A2B" w:rsidP="0026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ГОРОДСКОЙ АЭРОЗОЛЬ И ЕГО РАДИАЦИОННОЕ ВОЗДЕЙСТВИЕ ПО ДАННЫМ ЭКСПЕРИМЕНТА AERORADCITY</w:t>
      </w:r>
      <w:proofErr w:type="gramStart"/>
      <w:r w:rsidRPr="00F42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F42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ДАННЫМ АЭРОЗОЛЬНОГО МОДЕЛИРОВАНИЯ С ИСПОЛЬЗОВАНИЕМ МОДЕЛИ COSMO-ART В МОСКОВСКОМ МЕГАПОЛИСЕ</w:t>
      </w:r>
    </w:p>
    <w:p w:rsidR="00262A2B" w:rsidRDefault="00262A2B" w:rsidP="00262A2B">
      <w:pPr>
        <w:autoSpaceDE w:val="0"/>
        <w:autoSpaceDN w:val="0"/>
        <w:adjustRightInd w:val="0"/>
        <w:spacing w:after="0" w:line="240" w:lineRule="auto"/>
        <w:rPr>
          <w:rFonts w:cs="NimbusRomNo9L-Medi"/>
          <w:sz w:val="29"/>
          <w:szCs w:val="29"/>
        </w:rPr>
      </w:pPr>
    </w:p>
    <w:p w:rsidR="00262A2B" w:rsidRPr="00F42EBA" w:rsidRDefault="00262A2B" w:rsidP="00262A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2EBA">
        <w:rPr>
          <w:rFonts w:ascii="Times New Roman" w:hAnsi="Times New Roman" w:cs="Times New Roman"/>
          <w:i/>
          <w:sz w:val="24"/>
          <w:szCs w:val="24"/>
        </w:rPr>
        <w:t>Наталья Чубарова (1), Елизавета Андросова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EBA">
        <w:rPr>
          <w:rFonts w:ascii="Times New Roman" w:hAnsi="Times New Roman" w:cs="Times New Roman"/>
          <w:i/>
          <w:sz w:val="24"/>
          <w:szCs w:val="24"/>
        </w:rPr>
        <w:t xml:space="preserve">(1), Елена </w:t>
      </w:r>
      <w:proofErr w:type="spellStart"/>
      <w:r w:rsidRPr="00F42EBA">
        <w:rPr>
          <w:rFonts w:ascii="Times New Roman" w:hAnsi="Times New Roman" w:cs="Times New Roman"/>
          <w:i/>
          <w:sz w:val="24"/>
          <w:szCs w:val="24"/>
        </w:rPr>
        <w:t>Вольперт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EBA">
        <w:rPr>
          <w:rFonts w:ascii="Times New Roman" w:hAnsi="Times New Roman" w:cs="Times New Roman"/>
          <w:i/>
          <w:sz w:val="24"/>
          <w:szCs w:val="24"/>
        </w:rPr>
        <w:t>(1), Александр Кирсанов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EBA">
        <w:rPr>
          <w:rFonts w:ascii="Times New Roman" w:hAnsi="Times New Roman" w:cs="Times New Roman"/>
          <w:i/>
          <w:sz w:val="24"/>
          <w:szCs w:val="24"/>
        </w:rPr>
        <w:t xml:space="preserve">(2), Ирина Еремина (1), Ольга </w:t>
      </w:r>
      <w:proofErr w:type="spellStart"/>
      <w:r w:rsidRPr="00F42EBA">
        <w:rPr>
          <w:rFonts w:ascii="Times New Roman" w:hAnsi="Times New Roman" w:cs="Times New Roman"/>
          <w:i/>
          <w:sz w:val="24"/>
          <w:szCs w:val="24"/>
        </w:rPr>
        <w:t>Поповичева</w:t>
      </w:r>
      <w:proofErr w:type="spellEnd"/>
      <w:r w:rsidRPr="00F42EBA">
        <w:rPr>
          <w:rFonts w:ascii="Times New Roman" w:hAnsi="Times New Roman" w:cs="Times New Roman"/>
          <w:i/>
          <w:sz w:val="24"/>
          <w:szCs w:val="24"/>
        </w:rPr>
        <w:t xml:space="preserve"> (1), Алексей Иванов (1), </w:t>
      </w:r>
      <w:proofErr w:type="spellStart"/>
      <w:r w:rsidRPr="00F42EBA">
        <w:rPr>
          <w:rFonts w:ascii="Times New Roman" w:hAnsi="Times New Roman" w:cs="Times New Roman"/>
          <w:i/>
          <w:sz w:val="24"/>
          <w:szCs w:val="24"/>
        </w:rPr>
        <w:t>Гдалий</w:t>
      </w:r>
      <w:proofErr w:type="spellEnd"/>
      <w:r w:rsidRPr="00F42EBA">
        <w:rPr>
          <w:rFonts w:ascii="Times New Roman" w:hAnsi="Times New Roman" w:cs="Times New Roman"/>
          <w:i/>
          <w:sz w:val="24"/>
          <w:szCs w:val="24"/>
        </w:rPr>
        <w:t xml:space="preserve"> Ривин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EBA">
        <w:rPr>
          <w:rFonts w:ascii="Times New Roman" w:hAnsi="Times New Roman" w:cs="Times New Roman"/>
          <w:i/>
          <w:sz w:val="24"/>
          <w:szCs w:val="24"/>
        </w:rPr>
        <w:t>(2,1), Ирина Шалыгина (2)</w:t>
      </w:r>
    </w:p>
    <w:p w:rsidR="00262A2B" w:rsidRPr="00F42EBA" w:rsidRDefault="00262A2B" w:rsidP="00262A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2A2B" w:rsidRPr="00F42EBA" w:rsidRDefault="00262A2B" w:rsidP="00262A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2EBA">
        <w:rPr>
          <w:rFonts w:ascii="Times New Roman" w:hAnsi="Times New Roman" w:cs="Times New Roman"/>
          <w:i/>
          <w:sz w:val="24"/>
          <w:szCs w:val="24"/>
        </w:rPr>
        <w:t>(1) Московский государственный университет, 119991, Москва, Российская Федерация (natalia.chubarova@gmail.com),</w:t>
      </w:r>
    </w:p>
    <w:p w:rsidR="00262A2B" w:rsidRPr="00F42EBA" w:rsidRDefault="00262A2B" w:rsidP="00262A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2EBA">
        <w:rPr>
          <w:rFonts w:ascii="Times New Roman" w:hAnsi="Times New Roman" w:cs="Times New Roman"/>
          <w:i/>
          <w:sz w:val="24"/>
          <w:szCs w:val="24"/>
        </w:rPr>
        <w:t xml:space="preserve">(2) Гидрометеорологический центр России, 11-13, Б. Предтеченский пер. Москва, 123242, Россия </w:t>
      </w:r>
    </w:p>
    <w:p w:rsidR="00262A2B" w:rsidRPr="00F42EBA" w:rsidRDefault="00262A2B" w:rsidP="00262A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2A2B" w:rsidRPr="00F42EBA" w:rsidRDefault="00262A2B" w:rsidP="00262A2B">
      <w:pPr>
        <w:autoSpaceDE w:val="0"/>
        <w:autoSpaceDN w:val="0"/>
        <w:adjustRightInd w:val="0"/>
        <w:spacing w:after="0" w:line="240" w:lineRule="auto"/>
        <w:rPr>
          <w:rFonts w:cs="NimbusRomNo9L-Medi"/>
          <w:sz w:val="29"/>
          <w:szCs w:val="29"/>
        </w:rPr>
      </w:pPr>
    </w:p>
    <w:p w:rsidR="00262A2B" w:rsidRPr="001477D3" w:rsidRDefault="00262A2B" w:rsidP="00262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88">
        <w:rPr>
          <w:rFonts w:ascii="Times New Roman" w:hAnsi="Times New Roman" w:cs="Times New Roman"/>
          <w:sz w:val="24"/>
          <w:szCs w:val="24"/>
        </w:rPr>
        <w:t>Представлены результаты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5E88">
        <w:rPr>
          <w:rFonts w:ascii="Times New Roman" w:hAnsi="Times New Roman" w:cs="Times New Roman"/>
          <w:sz w:val="24"/>
          <w:szCs w:val="24"/>
        </w:rPr>
        <w:t xml:space="preserve"> аэрозольных свойств атмосферы и его радиационны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5E88">
        <w:rPr>
          <w:rFonts w:ascii="Times New Roman" w:hAnsi="Times New Roman" w:cs="Times New Roman"/>
          <w:sz w:val="24"/>
          <w:szCs w:val="24"/>
        </w:rPr>
        <w:t xml:space="preserve"> эффект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5E88">
        <w:rPr>
          <w:rFonts w:ascii="Times New Roman" w:hAnsi="Times New Roman" w:cs="Times New Roman"/>
          <w:sz w:val="24"/>
          <w:szCs w:val="24"/>
        </w:rPr>
        <w:t xml:space="preserve"> в городской среде московского мегаполиса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5E88">
        <w:rPr>
          <w:rFonts w:ascii="Times New Roman" w:hAnsi="Times New Roman" w:cs="Times New Roman"/>
          <w:sz w:val="24"/>
          <w:szCs w:val="24"/>
        </w:rPr>
        <w:t xml:space="preserve"> период проведения комплексного эксперимента </w:t>
      </w:r>
      <w:proofErr w:type="spellStart"/>
      <w:r w:rsidRPr="00405E88">
        <w:rPr>
          <w:rFonts w:ascii="Times New Roman" w:hAnsi="Times New Roman" w:cs="Times New Roman"/>
          <w:sz w:val="24"/>
          <w:szCs w:val="24"/>
        </w:rPr>
        <w:t>AeroRadCity</w:t>
      </w:r>
      <w:proofErr w:type="spellEnd"/>
      <w:r w:rsidRPr="00405E88">
        <w:rPr>
          <w:rFonts w:ascii="Times New Roman" w:hAnsi="Times New Roman" w:cs="Times New Roman"/>
          <w:sz w:val="24"/>
          <w:szCs w:val="24"/>
        </w:rPr>
        <w:t xml:space="preserve"> весной 2018 г. в метеорологической обсерватории (МО) МГУ</w:t>
      </w:r>
      <w:r>
        <w:rPr>
          <w:rFonts w:ascii="Times New Roman" w:hAnsi="Times New Roman" w:cs="Times New Roman"/>
          <w:sz w:val="24"/>
          <w:szCs w:val="24"/>
        </w:rPr>
        <w:t>. Комплекс наблюдений</w:t>
      </w:r>
      <w:r w:rsidRPr="00405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включал измерения аэрозольных свойств в столбе атмосферы по</w:t>
      </w:r>
      <w:r w:rsidRPr="00405E88">
        <w:rPr>
          <w:rFonts w:ascii="Times New Roman" w:hAnsi="Times New Roman" w:cs="Times New Roman"/>
          <w:sz w:val="24"/>
          <w:szCs w:val="24"/>
        </w:rPr>
        <w:t xml:space="preserve"> данным AERONET, а также </w:t>
      </w:r>
      <w:r>
        <w:rPr>
          <w:rFonts w:ascii="Times New Roman" w:hAnsi="Times New Roman" w:cs="Times New Roman"/>
          <w:sz w:val="24"/>
          <w:szCs w:val="24"/>
        </w:rPr>
        <w:t xml:space="preserve">приземные </w:t>
      </w:r>
      <w:r w:rsidRPr="00405E88">
        <w:rPr>
          <w:rFonts w:ascii="Times New Roman" w:hAnsi="Times New Roman" w:cs="Times New Roman"/>
          <w:sz w:val="24"/>
          <w:szCs w:val="24"/>
        </w:rPr>
        <w:t>измерени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5E88">
        <w:rPr>
          <w:rFonts w:ascii="Times New Roman" w:hAnsi="Times New Roman" w:cs="Times New Roman"/>
          <w:sz w:val="24"/>
          <w:szCs w:val="24"/>
        </w:rPr>
        <w:t xml:space="preserve"> черн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05E88">
        <w:rPr>
          <w:rFonts w:ascii="Times New Roman" w:hAnsi="Times New Roman" w:cs="Times New Roman"/>
          <w:sz w:val="24"/>
          <w:szCs w:val="24"/>
        </w:rPr>
        <w:t xml:space="preserve"> углерод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E88">
        <w:rPr>
          <w:rFonts w:ascii="Times New Roman" w:hAnsi="Times New Roman" w:cs="Times New Roman"/>
          <w:sz w:val="24"/>
          <w:szCs w:val="24"/>
        </w:rPr>
        <w:t xml:space="preserve"> (BC)</w:t>
      </w:r>
      <w:r>
        <w:rPr>
          <w:rFonts w:ascii="Times New Roman" w:hAnsi="Times New Roman" w:cs="Times New Roman"/>
          <w:sz w:val="24"/>
          <w:szCs w:val="24"/>
        </w:rPr>
        <w:t>, концентрации взвешенных частиц диаметром менее 10 мкм (</w:t>
      </w:r>
      <w:r w:rsidRPr="00405E88">
        <w:rPr>
          <w:rFonts w:ascii="Times New Roman" w:hAnsi="Times New Roman" w:cs="Times New Roman"/>
          <w:sz w:val="24"/>
          <w:szCs w:val="24"/>
        </w:rPr>
        <w:t>РМ10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05E88">
        <w:rPr>
          <w:rFonts w:ascii="Times New Roman" w:hAnsi="Times New Roman" w:cs="Times New Roman"/>
          <w:sz w:val="24"/>
          <w:szCs w:val="24"/>
        </w:rPr>
        <w:t>и различных газо</w:t>
      </w:r>
      <w:proofErr w:type="gramStart"/>
      <w:r w:rsidRPr="00405E8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05E88">
        <w:rPr>
          <w:rFonts w:ascii="Times New Roman" w:hAnsi="Times New Roman" w:cs="Times New Roman"/>
          <w:sz w:val="24"/>
          <w:szCs w:val="24"/>
        </w:rPr>
        <w:t xml:space="preserve"> предшественников аэрозоля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 использовался комплекс радиационных измерений МО МГУ. </w:t>
      </w:r>
    </w:p>
    <w:p w:rsidR="00262A2B" w:rsidRPr="00405E88" w:rsidRDefault="00262A2B" w:rsidP="00262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88">
        <w:rPr>
          <w:rFonts w:ascii="Times New Roman" w:hAnsi="Times New Roman" w:cs="Times New Roman"/>
          <w:sz w:val="24"/>
          <w:szCs w:val="24"/>
        </w:rPr>
        <w:t xml:space="preserve">Характеристики интенсивности рассеивания примесей использовались для оценки взаимосвязи между аэрозольными измерениями в столбе атмосферы 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05E88">
        <w:rPr>
          <w:rFonts w:ascii="Times New Roman" w:hAnsi="Times New Roman" w:cs="Times New Roman"/>
          <w:sz w:val="24"/>
          <w:szCs w:val="24"/>
        </w:rPr>
        <w:t xml:space="preserve">приземной концентрацией.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E88">
        <w:rPr>
          <w:rFonts w:ascii="Times New Roman" w:hAnsi="Times New Roman" w:cs="Times New Roman"/>
          <w:sz w:val="24"/>
          <w:szCs w:val="24"/>
        </w:rPr>
        <w:t>роанализированы изменения BC и BC/PM10</w:t>
      </w:r>
      <w:r>
        <w:rPr>
          <w:rFonts w:ascii="Times New Roman" w:hAnsi="Times New Roman" w:cs="Times New Roman"/>
          <w:sz w:val="24"/>
          <w:szCs w:val="24"/>
        </w:rPr>
        <w:t xml:space="preserve"> за период эксперимента</w:t>
      </w:r>
      <w:r w:rsidRPr="00405E88">
        <w:rPr>
          <w:rFonts w:ascii="Times New Roman" w:hAnsi="Times New Roman" w:cs="Times New Roman"/>
          <w:sz w:val="24"/>
          <w:szCs w:val="24"/>
        </w:rPr>
        <w:t>. Особое внимание уделялось анализу влияния BC на альбедо однократного рассеяния</w:t>
      </w:r>
      <w:r>
        <w:rPr>
          <w:rFonts w:ascii="Times New Roman" w:hAnsi="Times New Roman" w:cs="Times New Roman"/>
          <w:sz w:val="24"/>
          <w:szCs w:val="24"/>
        </w:rPr>
        <w:t xml:space="preserve"> аэрозоля</w:t>
      </w:r>
      <w:r w:rsidRPr="00405E8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на его </w:t>
      </w:r>
      <w:r w:rsidRPr="00405E88">
        <w:rPr>
          <w:rFonts w:ascii="Times New Roman" w:hAnsi="Times New Roman" w:cs="Times New Roman"/>
          <w:sz w:val="24"/>
          <w:szCs w:val="24"/>
        </w:rPr>
        <w:t xml:space="preserve">радиационные эффекты. Обнаружены высокие корреляции между PM10 и оксидами азота, что, возможно, указывает </w:t>
      </w:r>
      <w:r>
        <w:rPr>
          <w:rFonts w:ascii="Times New Roman" w:hAnsi="Times New Roman" w:cs="Times New Roman"/>
          <w:sz w:val="24"/>
          <w:szCs w:val="24"/>
        </w:rPr>
        <w:t xml:space="preserve">на активное формирование </w:t>
      </w:r>
      <w:r w:rsidRPr="00405E88">
        <w:rPr>
          <w:rFonts w:ascii="Times New Roman" w:hAnsi="Times New Roman" w:cs="Times New Roman"/>
          <w:sz w:val="24"/>
          <w:szCs w:val="24"/>
        </w:rPr>
        <w:t>нитратн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05E88">
        <w:rPr>
          <w:rFonts w:ascii="Times New Roman" w:hAnsi="Times New Roman" w:cs="Times New Roman"/>
          <w:sz w:val="24"/>
          <w:szCs w:val="24"/>
        </w:rPr>
        <w:t xml:space="preserve"> аэрозол</w:t>
      </w:r>
      <w:r>
        <w:rPr>
          <w:rFonts w:ascii="Times New Roman" w:hAnsi="Times New Roman" w:cs="Times New Roman"/>
          <w:sz w:val="24"/>
          <w:szCs w:val="24"/>
        </w:rPr>
        <w:t>я в атмосфере Москвы</w:t>
      </w:r>
      <w:r w:rsidRPr="00405E88">
        <w:rPr>
          <w:rFonts w:ascii="Times New Roman" w:hAnsi="Times New Roman" w:cs="Times New Roman"/>
          <w:sz w:val="24"/>
          <w:szCs w:val="24"/>
        </w:rPr>
        <w:t>.</w:t>
      </w:r>
    </w:p>
    <w:p w:rsidR="00262A2B" w:rsidRDefault="00262A2B" w:rsidP="00262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88">
        <w:rPr>
          <w:rFonts w:ascii="Times New Roman" w:hAnsi="Times New Roman" w:cs="Times New Roman"/>
          <w:sz w:val="24"/>
          <w:szCs w:val="24"/>
        </w:rPr>
        <w:t>Анализ радиационн</w:t>
      </w:r>
      <w:r>
        <w:rPr>
          <w:rFonts w:ascii="Times New Roman" w:hAnsi="Times New Roman" w:cs="Times New Roman"/>
          <w:sz w:val="24"/>
          <w:szCs w:val="24"/>
        </w:rPr>
        <w:t>ого эффекта</w:t>
      </w:r>
      <w:r w:rsidRPr="00405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аэрозоля</w:t>
      </w:r>
      <w:r w:rsidRPr="00405E88">
        <w:rPr>
          <w:rFonts w:ascii="Times New Roman" w:hAnsi="Times New Roman" w:cs="Times New Roman"/>
          <w:sz w:val="24"/>
          <w:szCs w:val="24"/>
        </w:rPr>
        <w:t xml:space="preserve"> показал, что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05E88">
        <w:rPr>
          <w:rFonts w:ascii="Times New Roman" w:hAnsi="Times New Roman" w:cs="Times New Roman"/>
          <w:sz w:val="24"/>
          <w:szCs w:val="24"/>
        </w:rPr>
        <w:t>наименьшие (по абсолютной величине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05E88">
        <w:rPr>
          <w:rFonts w:ascii="Times New Roman" w:hAnsi="Times New Roman" w:cs="Times New Roman"/>
          <w:sz w:val="24"/>
          <w:szCs w:val="24"/>
        </w:rPr>
        <w:t>значения на верхней границе атмосферы достигали -3 Втм</w:t>
      </w:r>
      <w:r w:rsidRPr="00405E88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405E88">
        <w:rPr>
          <w:rFonts w:ascii="Times New Roman" w:hAnsi="Times New Roman" w:cs="Times New Roman"/>
          <w:sz w:val="24"/>
          <w:szCs w:val="24"/>
        </w:rPr>
        <w:t xml:space="preserve"> в условиях арктической адвекции воздуха и очень малой оптической толщины аэрозоля. Средний аэрозольный радиационный эффект в период эксперимента составил 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E8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5E88">
        <w:rPr>
          <w:rFonts w:ascii="Times New Roman" w:hAnsi="Times New Roman" w:cs="Times New Roman"/>
          <w:sz w:val="24"/>
          <w:szCs w:val="24"/>
        </w:rPr>
        <w:t xml:space="preserve"> Втм</w:t>
      </w:r>
      <w:r w:rsidRPr="00405E88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405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2B" w:rsidRPr="00405E88" w:rsidRDefault="00262A2B" w:rsidP="00262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88">
        <w:rPr>
          <w:rFonts w:ascii="Times New Roman" w:hAnsi="Times New Roman" w:cs="Times New Roman"/>
          <w:sz w:val="24"/>
          <w:szCs w:val="24"/>
        </w:rPr>
        <w:t xml:space="preserve">Одновременно проводились модельные аэрозольные эксперименты с использованием химико-транспортной модели COSMO-ART с шагом сетки 7 км. Это позволило выделить антропогенную компоненту аэрозольного загрязнения в городской среде. Проведены сравнения модельных расчетов с результатами измерений аэрозольных оптических толщин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PM</w:t>
      </w:r>
      <w:r w:rsidRPr="00C0061D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в городских и фоновых условиях</w:t>
      </w:r>
      <w:r w:rsidRPr="00405E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2A2B" w:rsidRPr="00C0061D" w:rsidRDefault="00262A2B" w:rsidP="00262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E88">
        <w:rPr>
          <w:rFonts w:ascii="Times New Roman" w:hAnsi="Times New Roman" w:cs="Times New Roman"/>
          <w:sz w:val="24"/>
          <w:szCs w:val="24"/>
        </w:rPr>
        <w:t xml:space="preserve">Особое внимание уделено анализу динамики аэрозольных концентраций в период выпадения </w:t>
      </w:r>
      <w:r>
        <w:rPr>
          <w:rFonts w:ascii="Times New Roman" w:hAnsi="Times New Roman" w:cs="Times New Roman"/>
          <w:sz w:val="24"/>
          <w:szCs w:val="24"/>
        </w:rPr>
        <w:t>осадков. Выявлено з</w:t>
      </w:r>
      <w:r w:rsidRPr="00405E88">
        <w:rPr>
          <w:rFonts w:ascii="Times New Roman" w:hAnsi="Times New Roman" w:cs="Times New Roman"/>
          <w:sz w:val="24"/>
          <w:szCs w:val="24"/>
        </w:rPr>
        <w:t>начи</w:t>
      </w:r>
      <w:r>
        <w:rPr>
          <w:rFonts w:ascii="Times New Roman" w:hAnsi="Times New Roman" w:cs="Times New Roman"/>
          <w:sz w:val="24"/>
          <w:szCs w:val="24"/>
        </w:rPr>
        <w:t>мое</w:t>
      </w:r>
      <w:r w:rsidRPr="00405E88">
        <w:rPr>
          <w:rFonts w:ascii="Times New Roman" w:hAnsi="Times New Roman" w:cs="Times New Roman"/>
          <w:sz w:val="24"/>
          <w:szCs w:val="24"/>
        </w:rPr>
        <w:t xml:space="preserve"> уменьшение концентраций PM10</w:t>
      </w:r>
      <w:r>
        <w:rPr>
          <w:rFonts w:ascii="Times New Roman" w:hAnsi="Times New Roman" w:cs="Times New Roman"/>
          <w:sz w:val="24"/>
          <w:szCs w:val="24"/>
        </w:rPr>
        <w:t xml:space="preserve">. Изменений в концентрации </w:t>
      </w:r>
      <w:r w:rsidRPr="00405E88">
        <w:rPr>
          <w:rFonts w:ascii="Times New Roman" w:hAnsi="Times New Roman" w:cs="Times New Roman"/>
          <w:sz w:val="24"/>
          <w:szCs w:val="24"/>
        </w:rPr>
        <w:t>черного углерода</w:t>
      </w:r>
      <w:r>
        <w:rPr>
          <w:rFonts w:ascii="Times New Roman" w:hAnsi="Times New Roman" w:cs="Times New Roman"/>
          <w:sz w:val="24"/>
          <w:szCs w:val="24"/>
        </w:rPr>
        <w:t xml:space="preserve"> при этом не отмечено</w:t>
      </w:r>
      <w:r w:rsidRPr="00405E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5E88">
        <w:rPr>
          <w:rFonts w:ascii="Times New Roman" w:hAnsi="Times New Roman" w:cs="Times New Roman"/>
          <w:sz w:val="24"/>
          <w:szCs w:val="24"/>
        </w:rPr>
        <w:t xml:space="preserve">Показано более эффективное удаление аэрозолей из атмосферы в нерастворимой форме по сравнению с </w:t>
      </w:r>
      <w:bookmarkStart w:id="0" w:name="_GoBack"/>
      <w:bookmarkEnd w:id="0"/>
      <w:r w:rsidRPr="00405E88">
        <w:rPr>
          <w:rFonts w:ascii="Times New Roman" w:hAnsi="Times New Roman" w:cs="Times New Roman"/>
          <w:sz w:val="24"/>
          <w:szCs w:val="24"/>
        </w:rPr>
        <w:t xml:space="preserve">удалением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05E88">
        <w:rPr>
          <w:rFonts w:ascii="Times New Roman" w:hAnsi="Times New Roman" w:cs="Times New Roman"/>
          <w:sz w:val="24"/>
          <w:szCs w:val="24"/>
        </w:rPr>
        <w:t>в виде растворов.</w:t>
      </w:r>
      <w:proofErr w:type="gramEnd"/>
      <w:r w:rsidRPr="00405E88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C00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E88">
        <w:rPr>
          <w:rFonts w:ascii="Times New Roman" w:hAnsi="Times New Roman" w:cs="Times New Roman"/>
          <w:sz w:val="24"/>
          <w:szCs w:val="24"/>
        </w:rPr>
        <w:t>выполнена</w:t>
      </w:r>
      <w:r w:rsidRPr="00C00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E88">
        <w:rPr>
          <w:rFonts w:ascii="Times New Roman" w:hAnsi="Times New Roman" w:cs="Times New Roman"/>
          <w:sz w:val="24"/>
          <w:szCs w:val="24"/>
        </w:rPr>
        <w:t>при</w:t>
      </w:r>
      <w:r w:rsidRPr="00C00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E88">
        <w:rPr>
          <w:rFonts w:ascii="Times New Roman" w:hAnsi="Times New Roman" w:cs="Times New Roman"/>
          <w:sz w:val="24"/>
          <w:szCs w:val="24"/>
        </w:rPr>
        <w:t>поддержке</w:t>
      </w:r>
      <w:r w:rsidRPr="00C00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E88">
        <w:rPr>
          <w:rFonts w:ascii="Times New Roman" w:hAnsi="Times New Roman" w:cs="Times New Roman"/>
          <w:sz w:val="24"/>
          <w:szCs w:val="24"/>
        </w:rPr>
        <w:t>Российского</w:t>
      </w:r>
      <w:r w:rsidRPr="00C00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E88">
        <w:rPr>
          <w:rFonts w:ascii="Times New Roman" w:hAnsi="Times New Roman" w:cs="Times New Roman"/>
          <w:sz w:val="24"/>
          <w:szCs w:val="24"/>
        </w:rPr>
        <w:t>научного</w:t>
      </w:r>
      <w:r w:rsidRPr="00C00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E88">
        <w:rPr>
          <w:rFonts w:ascii="Times New Roman" w:hAnsi="Times New Roman" w:cs="Times New Roman"/>
          <w:sz w:val="24"/>
          <w:szCs w:val="24"/>
        </w:rPr>
        <w:t>фонда</w:t>
      </w:r>
      <w:r w:rsidRPr="00C006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05E88">
        <w:rPr>
          <w:rFonts w:ascii="Times New Roman" w:hAnsi="Times New Roman" w:cs="Times New Roman"/>
          <w:sz w:val="24"/>
          <w:szCs w:val="24"/>
        </w:rPr>
        <w:t>грант</w:t>
      </w:r>
      <w:r w:rsidRPr="00C0061D">
        <w:rPr>
          <w:rFonts w:ascii="Times New Roman" w:hAnsi="Times New Roman" w:cs="Times New Roman"/>
          <w:sz w:val="24"/>
          <w:szCs w:val="24"/>
          <w:lang w:val="en-US"/>
        </w:rPr>
        <w:t xml:space="preserve"> № 18-17-00149.</w:t>
      </w:r>
    </w:p>
    <w:p w:rsidR="002D702D" w:rsidRDefault="002D702D"/>
    <w:sectPr w:rsidR="002D702D" w:rsidSect="002D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A2B"/>
    <w:rsid w:val="0003107F"/>
    <w:rsid w:val="00076CB0"/>
    <w:rsid w:val="000A02F3"/>
    <w:rsid w:val="00101388"/>
    <w:rsid w:val="00185E0C"/>
    <w:rsid w:val="00197920"/>
    <w:rsid w:val="00204013"/>
    <w:rsid w:val="00262A2B"/>
    <w:rsid w:val="002D702D"/>
    <w:rsid w:val="002F6B22"/>
    <w:rsid w:val="003242EB"/>
    <w:rsid w:val="003E33C8"/>
    <w:rsid w:val="003F2800"/>
    <w:rsid w:val="0041044D"/>
    <w:rsid w:val="00483493"/>
    <w:rsid w:val="004C6F30"/>
    <w:rsid w:val="00515A7B"/>
    <w:rsid w:val="00540195"/>
    <w:rsid w:val="005F1640"/>
    <w:rsid w:val="006611C8"/>
    <w:rsid w:val="007124E6"/>
    <w:rsid w:val="0074005E"/>
    <w:rsid w:val="00754421"/>
    <w:rsid w:val="007A7C35"/>
    <w:rsid w:val="007C3878"/>
    <w:rsid w:val="007C63F6"/>
    <w:rsid w:val="00805208"/>
    <w:rsid w:val="009527F6"/>
    <w:rsid w:val="00AC73C1"/>
    <w:rsid w:val="00B730B6"/>
    <w:rsid w:val="00B87045"/>
    <w:rsid w:val="00BE559B"/>
    <w:rsid w:val="00C23713"/>
    <w:rsid w:val="00C4421B"/>
    <w:rsid w:val="00C73C27"/>
    <w:rsid w:val="00D967DC"/>
    <w:rsid w:val="00DA4D16"/>
    <w:rsid w:val="00E847CB"/>
    <w:rsid w:val="00EF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ind w:left="-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2B"/>
    <w:pPr>
      <w:ind w:left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Company>HOME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2019-04-24T12:00:00Z</dcterms:created>
  <dcterms:modified xsi:type="dcterms:W3CDTF">2019-04-24T12:01:00Z</dcterms:modified>
</cp:coreProperties>
</file>